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964DF" w14:textId="77777777" w:rsidR="006A0CEA" w:rsidRDefault="003256BF" w:rsidP="006A0CEA">
      <w:r>
        <w:rPr>
          <w:noProof/>
          <w:lang w:eastAsia="de-DE"/>
        </w:rPr>
        <w:drawing>
          <wp:anchor distT="0" distB="0" distL="114300" distR="114300" simplePos="0" relativeHeight="251660287" behindDoc="0" locked="1" layoutInCell="1" allowOverlap="1" wp14:anchorId="23647CF7" wp14:editId="611ACCCC">
            <wp:simplePos x="0" y="0"/>
            <wp:positionH relativeFrom="page">
              <wp:posOffset>1245870</wp:posOffset>
            </wp:positionH>
            <wp:positionV relativeFrom="page">
              <wp:posOffset>2977515</wp:posOffset>
            </wp:positionV>
            <wp:extent cx="4176000" cy="3816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chzeile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6000" cy="381600"/>
                    </a:xfrm>
                    <a:prstGeom prst="rect">
                      <a:avLst/>
                    </a:prstGeom>
                  </pic:spPr>
                </pic:pic>
              </a:graphicData>
            </a:graphic>
            <wp14:sizeRelH relativeFrom="margin">
              <wp14:pctWidth>0</wp14:pctWidth>
            </wp14:sizeRelH>
            <wp14:sizeRelV relativeFrom="margin">
              <wp14:pctHeight>0</wp14:pctHeight>
            </wp14:sizeRelV>
          </wp:anchor>
        </w:drawing>
      </w:r>
      <w:r w:rsidR="006A0CEA">
        <w:rPr>
          <w:noProof/>
          <w:lang w:eastAsia="de-DE"/>
        </w:rPr>
        <mc:AlternateContent>
          <mc:Choice Requires="wps">
            <w:drawing>
              <wp:anchor distT="0" distB="0" distL="114300" distR="114300" simplePos="0" relativeHeight="251672576" behindDoc="0" locked="1" layoutInCell="1" allowOverlap="1" wp14:anchorId="5C2F895F" wp14:editId="26B5E47E">
                <wp:simplePos x="0" y="0"/>
                <wp:positionH relativeFrom="column">
                  <wp:posOffset>3147284</wp:posOffset>
                </wp:positionH>
                <wp:positionV relativeFrom="page">
                  <wp:posOffset>7870825</wp:posOffset>
                </wp:positionV>
                <wp:extent cx="2843530" cy="1494790"/>
                <wp:effectExtent l="0" t="0" r="13970" b="1143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494790"/>
                        </a:xfrm>
                        <a:prstGeom prst="rect">
                          <a:avLst/>
                        </a:prstGeom>
                        <a:noFill/>
                        <a:ln w="9525">
                          <a:noFill/>
                          <a:miter lim="800000"/>
                          <a:headEnd/>
                          <a:tailEnd/>
                        </a:ln>
                      </wps:spPr>
                      <wps:txbx>
                        <w:txbxContent>
                          <w:p w14:paraId="256C3C8E" w14:textId="77777777" w:rsidR="006A0CEA" w:rsidRPr="00427D99" w:rsidRDefault="006A0CEA" w:rsidP="006A0CEA">
                            <w:pPr>
                              <w:pStyle w:val="Expertenservice"/>
                              <w:rPr>
                                <w:rStyle w:val="Fett"/>
                                <w:b/>
                                <w:bCs w:val="0"/>
                              </w:rPr>
                            </w:pPr>
                            <w:r w:rsidRPr="00427D99">
                              <w:t>Nu</w:t>
                            </w:r>
                            <w:r w:rsidRPr="00427D99">
                              <w:rPr>
                                <w:rStyle w:val="Fett"/>
                              </w:rPr>
                              <w:t>tzen Sie den Expertenservice</w:t>
                            </w:r>
                            <w:r w:rsidRPr="00427D99">
                              <w:rPr>
                                <w:rStyle w:val="Fett"/>
                              </w:rPr>
                              <w:br/>
                              <w:t>der Stuttgarter</w:t>
                            </w:r>
                          </w:p>
                          <w:p w14:paraId="445BDB24" w14:textId="77777777" w:rsidR="006A0CEA" w:rsidRPr="00427D99" w:rsidRDefault="006A0CEA" w:rsidP="006A0CEA">
                            <w:pPr>
                              <w:pStyle w:val="DeckblattText01"/>
                              <w:spacing w:after="120"/>
                              <w:rPr>
                                <w:color w:val="FFFFFF" w:themeColor="background1"/>
                              </w:rPr>
                            </w:pPr>
                            <w:r w:rsidRPr="00427D99">
                              <w:rPr>
                                <w:color w:val="FFFFFF" w:themeColor="background1"/>
                              </w:rPr>
                              <w:t xml:space="preserve">Wir aktualisieren jährlich jeweils zum Jahresanfang alle Formulare, Vorlagen und Präsentationen für unsere erfolgreiche Stuttgarter </w:t>
                            </w:r>
                            <w:proofErr w:type="spellStart"/>
                            <w:r w:rsidRPr="00427D99">
                              <w:rPr>
                                <w:color w:val="FFFFFF" w:themeColor="background1"/>
                              </w:rPr>
                              <w:t>bAV</w:t>
                            </w:r>
                            <w:proofErr w:type="spellEnd"/>
                            <w:r w:rsidRPr="00427D99">
                              <w:rPr>
                                <w:color w:val="FFFFFF" w:themeColor="background1"/>
                              </w:rPr>
                              <w:t>-Lösung.</w:t>
                            </w:r>
                          </w:p>
                          <w:p w14:paraId="12F2DFD4" w14:textId="77777777" w:rsidR="006A0CEA" w:rsidRPr="00427D99" w:rsidRDefault="006A0CEA" w:rsidP="006A0CEA">
                            <w:pPr>
                              <w:pStyle w:val="DeckblattText01"/>
                              <w:spacing w:after="120" w:line="240" w:lineRule="auto"/>
                              <w:rPr>
                                <w:color w:val="FFFFFF" w:themeColor="background1"/>
                              </w:rPr>
                            </w:pPr>
                            <w:r w:rsidRPr="00427D99">
                              <w:rPr>
                                <w:color w:val="FFFFFF" w:themeColor="background1"/>
                              </w:rPr>
                              <w:t>Den aktuellen Stand finden Sie online unter:</w:t>
                            </w:r>
                            <w:r w:rsidRPr="00427D99">
                              <w:rPr>
                                <w:color w:val="FFFFFF" w:themeColor="background1"/>
                              </w:rPr>
                              <w:br/>
                            </w:r>
                            <w:r w:rsidRPr="00427D99">
                              <w:rPr>
                                <w:rStyle w:val="Fett"/>
                                <w:color w:val="FFFFFF" w:themeColor="background1"/>
                              </w:rPr>
                              <w:t>bAV-Lösung.stuttgarter.de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2F895F" id="_x0000_t202" coordsize="21600,21600" o:spt="202" path="m0,0l0,21600,21600,21600,21600,0xe">
                <v:stroke joinstyle="miter"/>
                <v:path gradientshapeok="t" o:connecttype="rect"/>
              </v:shapetype>
              <v:shape id="Textfeld_x0020_2" o:spid="_x0000_s1026" type="#_x0000_t202" style="position:absolute;margin-left:247.8pt;margin-top:619.75pt;width:223.9pt;height:1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" filled="f" stroked="f">
                <v:textbox style="mso-fit-shape-to-text:t" inset="0,0,0,0">
                  <w:txbxContent>
                    <w:p w14:paraId="256C3C8E" w14:textId="77777777" w:rsidR="006A0CEA" w:rsidRPr="00427D99" w:rsidRDefault="006A0CEA" w:rsidP="006A0CEA">
                      <w:pPr>
                        <w:pStyle w:val="Expertenservice"/>
                        <w:rPr>
                          <w:rStyle w:val="Fett"/>
                          <w:b/>
                          <w:bCs w:val="0"/>
                        </w:rPr>
                      </w:pPr>
                      <w:r w:rsidRPr="00427D99">
                        <w:t>Nu</w:t>
                      </w:r>
                      <w:r w:rsidRPr="00427D99">
                        <w:rPr>
                          <w:rStyle w:val="Fett"/>
                        </w:rPr>
                        <w:t>tzen Sie den Expertenservice</w:t>
                      </w:r>
                      <w:r w:rsidRPr="00427D99">
                        <w:rPr>
                          <w:rStyle w:val="Fett"/>
                        </w:rPr>
                        <w:br/>
                        <w:t>der Stuttgarter</w:t>
                      </w:r>
                    </w:p>
                    <w:p w14:paraId="445BDB24" w14:textId="77777777" w:rsidR="006A0CEA" w:rsidRPr="00427D99" w:rsidRDefault="006A0CEA" w:rsidP="006A0CEA">
                      <w:pPr>
                        <w:pStyle w:val="DeckblattText01"/>
                        <w:spacing w:after="120"/>
                        <w:rPr>
                          <w:color w:val="FFFFFF" w:themeColor="background1"/>
                        </w:rPr>
                      </w:pPr>
                      <w:r w:rsidRPr="00427D99">
                        <w:rPr>
                          <w:color w:val="FFFFFF" w:themeColor="background1"/>
                        </w:rPr>
                        <w:t xml:space="preserve">Wir aktualisieren jährlich jeweils zum Jahresanfang alle Formulare, Vorlagen und Präsentationen für unsere erfolgreiche Stuttgarter </w:t>
                      </w:r>
                      <w:proofErr w:type="spellStart"/>
                      <w:r w:rsidRPr="00427D99">
                        <w:rPr>
                          <w:color w:val="FFFFFF" w:themeColor="background1"/>
                        </w:rPr>
                        <w:t>bAV</w:t>
                      </w:r>
                      <w:proofErr w:type="spellEnd"/>
                      <w:r w:rsidRPr="00427D99">
                        <w:rPr>
                          <w:color w:val="FFFFFF" w:themeColor="background1"/>
                        </w:rPr>
                        <w:t>-Lösung.</w:t>
                      </w:r>
                    </w:p>
                    <w:p w14:paraId="12F2DFD4" w14:textId="77777777" w:rsidR="006A0CEA" w:rsidRPr="00427D99" w:rsidRDefault="006A0CEA" w:rsidP="006A0CEA">
                      <w:pPr>
                        <w:pStyle w:val="DeckblattText01"/>
                        <w:spacing w:after="120" w:line="240" w:lineRule="auto"/>
                        <w:rPr>
                          <w:color w:val="FFFFFF" w:themeColor="background1"/>
                        </w:rPr>
                      </w:pPr>
                      <w:r w:rsidRPr="00427D99">
                        <w:rPr>
                          <w:color w:val="FFFFFF" w:themeColor="background1"/>
                        </w:rPr>
                        <w:t>Den aktuellen Stand finden Sie online unter:</w:t>
                      </w:r>
                      <w:r w:rsidRPr="00427D99">
                        <w:rPr>
                          <w:color w:val="FFFFFF" w:themeColor="background1"/>
                        </w:rPr>
                        <w:br/>
                      </w:r>
                      <w:r w:rsidRPr="00427D99">
                        <w:rPr>
                          <w:rStyle w:val="Fett"/>
                          <w:color w:val="FFFFFF" w:themeColor="background1"/>
                        </w:rPr>
                        <w:t>bAV-Lösung.stuttgarter.de</w:t>
                      </w:r>
                    </w:p>
                  </w:txbxContent>
                </v:textbox>
                <w10:wrap anchory="page"/>
                <w10:anchorlock/>
              </v:shape>
            </w:pict>
          </mc:Fallback>
        </mc:AlternateContent>
      </w:r>
      <w:r w:rsidR="006A0CEA">
        <w:rPr>
          <w:noProof/>
          <w:lang w:eastAsia="de-DE"/>
        </w:rPr>
        <mc:AlternateContent>
          <mc:Choice Requires="wps">
            <w:drawing>
              <wp:anchor distT="0" distB="0" distL="114300" distR="114300" simplePos="0" relativeHeight="251673600" behindDoc="0" locked="1" layoutInCell="1" allowOverlap="1" wp14:anchorId="2B0B8D97" wp14:editId="7543AF32">
                <wp:simplePos x="0" y="0"/>
                <wp:positionH relativeFrom="column">
                  <wp:posOffset>628497</wp:posOffset>
                </wp:positionH>
                <wp:positionV relativeFrom="page">
                  <wp:posOffset>3067685</wp:posOffset>
                </wp:positionV>
                <wp:extent cx="5079365" cy="2372360"/>
                <wp:effectExtent l="0" t="0" r="6985"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2372360"/>
                        </a:xfrm>
                        <a:prstGeom prst="rect">
                          <a:avLst/>
                        </a:prstGeom>
                        <a:noFill/>
                        <a:ln w="9525">
                          <a:noFill/>
                          <a:miter lim="800000"/>
                          <a:headEnd/>
                          <a:tailEnd/>
                        </a:ln>
                      </wps:spPr>
                      <wps:txbx>
                        <w:txbxContent>
                          <w:p w14:paraId="25909542" w14:textId="77777777" w:rsidR="006A0CEA" w:rsidRPr="00C97D67" w:rsidRDefault="006A0CEA" w:rsidP="006A0CEA">
                            <w:pPr>
                              <w:pStyle w:val="DeckblattHeader01"/>
                            </w:pPr>
                          </w:p>
                          <w:p w14:paraId="36BAB9A7" w14:textId="77777777" w:rsidR="006A0CEA" w:rsidRPr="00C97D67" w:rsidRDefault="006A0CEA" w:rsidP="006A0CEA">
                            <w:pPr>
                              <w:pStyle w:val="DeckblattHeader02"/>
                            </w:pPr>
                            <w:r w:rsidRPr="006A0CEA">
                              <w:t xml:space="preserve">Vorlage individuelles </w:t>
                            </w:r>
                            <w:proofErr w:type="spellStart"/>
                            <w:r w:rsidRPr="006A0CEA">
                              <w:t>bAV</w:t>
                            </w:r>
                            <w:proofErr w:type="spellEnd"/>
                            <w:r w:rsidRPr="006A0CEA">
                              <w:t>-Angebot</w:t>
                            </w:r>
                          </w:p>
                          <w:p w14:paraId="347109BF" w14:textId="77777777" w:rsidR="006A0CEA" w:rsidRDefault="006A0CEA" w:rsidP="006A0CEA">
                            <w:pPr>
                              <w:pStyle w:val="DeckblattText01"/>
                            </w:pPr>
                            <w:r>
                              <w:t xml:space="preserve">Unterbreiten Sie jedem Arbeitnehmer einen individuellen Vorschlag im Rahmen des </w:t>
                            </w:r>
                            <w:r>
                              <w:br/>
                              <w:t xml:space="preserve">im Unternehmen vorhandenen Konzepts: mit dem </w:t>
                            </w:r>
                            <w:proofErr w:type="spellStart"/>
                            <w:r>
                              <w:t>bAV</w:t>
                            </w:r>
                            <w:proofErr w:type="spellEnd"/>
                            <w:r>
                              <w:t>-Angebot.</w:t>
                            </w:r>
                          </w:p>
                          <w:p w14:paraId="6F8FA233" w14:textId="77777777" w:rsidR="006A0CEA" w:rsidRPr="00C97D67" w:rsidRDefault="006A0CEA" w:rsidP="006A0CEA">
                            <w:pPr>
                              <w:pStyle w:val="DeckblattText01"/>
                            </w:pPr>
                            <w:r>
                              <w:t>Die individualisierbare Vorlage zeigt ein konkretes Berechnungsbeispiel und die Rahmenbedingungen der betrieblichen Altersversorgung in kompakter Form.</w:t>
                            </w:r>
                          </w:p>
                          <w:p w14:paraId="744E791B" w14:textId="77777777" w:rsidR="006A0CEA" w:rsidRPr="008E7FA7" w:rsidRDefault="006A0CEA" w:rsidP="006A0CEA">
                            <w:pPr>
                              <w:pStyle w:val="DeckblattText01"/>
                            </w:pPr>
                            <w:r>
                              <w:rPr>
                                <w:rStyle w:val="Fett"/>
                                <w:color w:val="009FE3"/>
                              </w:rPr>
                              <w:t>Tipp!</w:t>
                            </w:r>
                            <w:r>
                              <w:rPr>
                                <w:rStyle w:val="Fett"/>
                                <w:color w:val="009FE3"/>
                              </w:rPr>
                              <w:br/>
                            </w:r>
                            <w:r w:rsidRPr="00C97D67">
                              <w:t>Individualisieren Sie die Vorlage mit Ihren Firmendaten und Ihrem</w:t>
                            </w:r>
                            <w:r>
                              <w:t xml:space="preserve"> Logo. Viele weitere praktische </w:t>
                            </w:r>
                            <w:r w:rsidRPr="00C97D67">
                              <w:t xml:space="preserve">Unterlagen für Ihre </w:t>
                            </w:r>
                            <w:proofErr w:type="spellStart"/>
                            <w:r w:rsidRPr="00C97D67">
                              <w:t>bAV</w:t>
                            </w:r>
                            <w:proofErr w:type="spellEnd"/>
                            <w:r w:rsidRPr="00C97D67">
                              <w:t xml:space="preserve">-Beratung finden Sie auf </w:t>
                            </w:r>
                            <w:r w:rsidRPr="008E7FA7">
                              <w:rPr>
                                <w:rStyle w:val="Fett"/>
                              </w:rPr>
                              <w:t>bAV-Loesung.stuttgarter.de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B0B8D97" id="_x0000_s1027" type="#_x0000_t202" style="position:absolute;margin-left:49.5pt;margin-top:241.55pt;width:399.95pt;height:18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" filled="f" stroked="f">
                <v:textbox style="mso-fit-shape-to-text:t" inset="0,0,0,0">
                  <w:txbxContent>
                    <w:p w14:paraId="25909542" w14:textId="77777777" w:rsidR="006A0CEA" w:rsidRPr="00C97D67" w:rsidRDefault="006A0CEA" w:rsidP="006A0CEA">
                      <w:pPr>
                        <w:pStyle w:val="DeckblattHeader01"/>
                      </w:pPr>
                    </w:p>
                    <w:p w14:paraId="36BAB9A7" w14:textId="77777777" w:rsidR="006A0CEA" w:rsidRPr="00C97D67" w:rsidRDefault="006A0CEA" w:rsidP="006A0CEA">
                      <w:pPr>
                        <w:pStyle w:val="DeckblattHeader02"/>
                      </w:pPr>
                      <w:r w:rsidRPr="006A0CEA">
                        <w:t xml:space="preserve">Vorlage individuelles </w:t>
                      </w:r>
                      <w:proofErr w:type="spellStart"/>
                      <w:r w:rsidRPr="006A0CEA">
                        <w:t>bAV</w:t>
                      </w:r>
                      <w:proofErr w:type="spellEnd"/>
                      <w:r w:rsidRPr="006A0CEA">
                        <w:t>-Angebot</w:t>
                      </w:r>
                    </w:p>
                    <w:p w14:paraId="347109BF" w14:textId="77777777" w:rsidR="006A0CEA" w:rsidRDefault="006A0CEA" w:rsidP="006A0CEA">
                      <w:pPr>
                        <w:pStyle w:val="DeckblattText01"/>
                      </w:pPr>
                      <w:r>
                        <w:t xml:space="preserve">Unterbreiten Sie jedem Arbeitnehmer einen individuellen Vorschlag im Rahmen des </w:t>
                      </w:r>
                      <w:r>
                        <w:br/>
                        <w:t xml:space="preserve">im Unternehmen vorhandenen Konzepts: mit dem </w:t>
                      </w:r>
                      <w:proofErr w:type="spellStart"/>
                      <w:r>
                        <w:t>bAV</w:t>
                      </w:r>
                      <w:proofErr w:type="spellEnd"/>
                      <w:r>
                        <w:t>-Angebot.</w:t>
                      </w:r>
                    </w:p>
                    <w:p w14:paraId="6F8FA233" w14:textId="77777777" w:rsidR="006A0CEA" w:rsidRPr="00C97D67" w:rsidRDefault="006A0CEA" w:rsidP="006A0CEA">
                      <w:pPr>
                        <w:pStyle w:val="DeckblattText01"/>
                      </w:pPr>
                      <w:r>
                        <w:t>Die individualisierbare Vorlage zeigt ein konkretes Berechnungsbeispiel und die Rahmenbedingungen der betrieblichen Altersversorgung in kompakter Form.</w:t>
                      </w:r>
                    </w:p>
                    <w:p w14:paraId="744E791B" w14:textId="77777777" w:rsidR="006A0CEA" w:rsidRPr="008E7FA7" w:rsidRDefault="006A0CEA" w:rsidP="006A0CEA">
                      <w:pPr>
                        <w:pStyle w:val="DeckblattText01"/>
                      </w:pPr>
                      <w:r>
                        <w:rPr>
                          <w:rStyle w:val="Fett"/>
                          <w:color w:val="009FE3"/>
                        </w:rPr>
                        <w:t>Tipp!</w:t>
                      </w:r>
                      <w:r>
                        <w:rPr>
                          <w:rStyle w:val="Fett"/>
                          <w:color w:val="009FE3"/>
                        </w:rPr>
                        <w:br/>
                      </w:r>
                      <w:r w:rsidRPr="00C97D67">
                        <w:t>Individualisieren Sie die Vorlage mit Ihren Firmendaten und Ihrem</w:t>
                      </w:r>
                      <w:r>
                        <w:t xml:space="preserve"> Logo. Viele weitere praktische </w:t>
                      </w:r>
                      <w:r w:rsidRPr="00C97D67">
                        <w:t xml:space="preserve">Unterlagen für Ihre </w:t>
                      </w:r>
                      <w:proofErr w:type="spellStart"/>
                      <w:r w:rsidRPr="00C97D67">
                        <w:t>bAV</w:t>
                      </w:r>
                      <w:proofErr w:type="spellEnd"/>
                      <w:r w:rsidRPr="00C97D67">
                        <w:t xml:space="preserve">-Beratung finden Sie auf </w:t>
                      </w:r>
                      <w:r w:rsidRPr="008E7FA7">
                        <w:rPr>
                          <w:rStyle w:val="Fett"/>
                        </w:rPr>
                        <w:t>bAV-Loesung.stuttgarter.de</w:t>
                      </w:r>
                    </w:p>
                  </w:txbxContent>
                </v:textbox>
                <w10:wrap anchory="page"/>
                <w10:anchorlock/>
              </v:shape>
            </w:pict>
          </mc:Fallback>
        </mc:AlternateContent>
      </w:r>
    </w:p>
    <w:p w14:paraId="4ADF6F57" w14:textId="77777777" w:rsidR="006A0CEA" w:rsidRDefault="006A0CEA" w:rsidP="00710A88">
      <w:r>
        <w:br w:type="page"/>
      </w:r>
    </w:p>
    <w:p w14:paraId="78BF3C83" w14:textId="77777777" w:rsidR="00710A88" w:rsidRPr="00710A88" w:rsidRDefault="00FA1B01" w:rsidP="00710A88">
      <w:r>
        <w:rPr>
          <w:noProof/>
          <w:lang w:eastAsia="de-DE"/>
        </w:rPr>
        <w:lastRenderedPageBreak/>
        <mc:AlternateContent>
          <mc:Choice Requires="wps">
            <w:drawing>
              <wp:anchor distT="0" distB="0" distL="114300" distR="114300" simplePos="0" relativeHeight="251670528" behindDoc="1" locked="1" layoutInCell="1" allowOverlap="1" wp14:anchorId="40A50D19" wp14:editId="16F43C58">
                <wp:simplePos x="0" y="0"/>
                <wp:positionH relativeFrom="margin">
                  <wp:align>right</wp:align>
                </wp:positionH>
                <wp:positionV relativeFrom="page">
                  <wp:posOffset>540385</wp:posOffset>
                </wp:positionV>
                <wp:extent cx="1800000" cy="720000"/>
                <wp:effectExtent l="0" t="0" r="0" b="4445"/>
                <wp:wrapSquare wrapText="bothSides"/>
                <wp:docPr id="4"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720000"/>
                        </a:xfrm>
                        <a:prstGeom prst="rect">
                          <a:avLst/>
                        </a:prstGeom>
                        <a:solidFill>
                          <a:schemeClr val="bg1">
                            <a:lumMod val="95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0EA16FA" w14:textId="77777777" w:rsidR="00FA1B01" w:rsidRPr="00102CA3" w:rsidRDefault="00FA1B01" w:rsidP="00FA1B01">
                            <w:pPr>
                              <w:spacing w:before="0"/>
                              <w:jc w:val="center"/>
                              <w:rPr>
                                <w:b/>
                                <w:color w:val="A6A6A6" w:themeColor="background1" w:themeShade="A6"/>
                              </w:rPr>
                            </w:pPr>
                            <w:r w:rsidRPr="00102CA3">
                              <w:rPr>
                                <w:b/>
                                <w:color w:val="A6A6A6" w:themeColor="background1" w:themeShade="A6"/>
                              </w:rPr>
                              <w:t>Platz für Logo</w:t>
                            </w:r>
                            <w:r w:rsidRPr="00102CA3">
                              <w:rPr>
                                <w:b/>
                                <w:color w:val="A6A6A6" w:themeColor="background1" w:themeShade="A6"/>
                              </w:rPr>
                              <w:br/>
                            </w:r>
                            <w:r>
                              <w:rPr>
                                <w:b/>
                                <w:color w:val="A6A6A6" w:themeColor="background1" w:themeShade="A6"/>
                              </w:rPr>
                              <w:t>Unternehmen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A06618" id="Textfeld 16" o:spid="_x0000_s1028" type="#_x0000_t202" style="position:absolute;margin-left:90.55pt;margin-top:42.55pt;width:141.75pt;height:56.7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" fillcolor="#f2f2f2 [3052]" stroked="f">
                <v:textbox inset="0,0,0,0">
                  <w:txbxContent>
                    <w:p w:rsidR="00FA1B01" w:rsidRPr="00102CA3" w:rsidRDefault="00FA1B01" w:rsidP="00FA1B01">
                      <w:pPr>
                        <w:spacing w:before="0"/>
                        <w:jc w:val="center"/>
                        <w:rPr>
                          <w:b/>
                          <w:color w:val="A6A6A6" w:themeColor="background1" w:themeShade="A6"/>
                        </w:rPr>
                      </w:pPr>
                      <w:r w:rsidRPr="00102CA3">
                        <w:rPr>
                          <w:b/>
                          <w:color w:val="A6A6A6" w:themeColor="background1" w:themeShade="A6"/>
                        </w:rPr>
                        <w:t>Platz für Logo</w:t>
                      </w:r>
                      <w:r w:rsidRPr="00102CA3">
                        <w:rPr>
                          <w:b/>
                          <w:color w:val="A6A6A6" w:themeColor="background1" w:themeShade="A6"/>
                        </w:rPr>
                        <w:br/>
                      </w:r>
                      <w:r>
                        <w:rPr>
                          <w:b/>
                          <w:color w:val="A6A6A6" w:themeColor="background1" w:themeShade="A6"/>
                        </w:rPr>
                        <w:t>Unternehmen</w:t>
                      </w:r>
                    </w:p>
                  </w:txbxContent>
                </v:textbox>
                <w10:wrap type="square" anchorx="margin" anchory="page"/>
                <w10:anchorlock/>
              </v:shape>
            </w:pict>
          </mc:Fallback>
        </mc:AlternateContent>
      </w:r>
      <w:r w:rsidR="00710A88" w:rsidRPr="00F03AA6">
        <w:rPr>
          <w:noProof/>
          <w:lang w:eastAsia="de-DE"/>
        </w:rPr>
        <mc:AlternateContent>
          <mc:Choice Requires="wps">
            <w:drawing>
              <wp:anchor distT="0" distB="0" distL="114300" distR="114300" simplePos="0" relativeHeight="251664384" behindDoc="1" locked="0" layoutInCell="1" allowOverlap="1" wp14:anchorId="32BBC1A7" wp14:editId="6800FAA8">
                <wp:simplePos x="0" y="0"/>
                <wp:positionH relativeFrom="column">
                  <wp:posOffset>-1270</wp:posOffset>
                </wp:positionH>
                <wp:positionV relativeFrom="paragraph">
                  <wp:posOffset>3810</wp:posOffset>
                </wp:positionV>
                <wp:extent cx="2728800" cy="360000"/>
                <wp:effectExtent l="0" t="0" r="0" b="2540"/>
                <wp:wrapTopAndBottom/>
                <wp:docPr id="1" name="Abgerundetes Rechteck 18"/>
                <wp:cNvGraphicFramePr/>
                <a:graphic xmlns:a="http://schemas.openxmlformats.org/drawingml/2006/main">
                  <a:graphicData uri="http://schemas.microsoft.com/office/word/2010/wordprocessingShape">
                    <wps:wsp>
                      <wps:cNvSpPr/>
                      <wps:spPr>
                        <a:xfrm>
                          <a:off x="0" y="0"/>
                          <a:ext cx="2728800" cy="360000"/>
                        </a:xfrm>
                        <a:custGeom>
                          <a:avLst/>
                          <a:gdLst>
                            <a:gd name="connsiteX0" fmla="*/ 0 w 2196000"/>
                            <a:gd name="connsiteY0" fmla="*/ 59903 h 359410"/>
                            <a:gd name="connsiteX1" fmla="*/ 59903 w 2196000"/>
                            <a:gd name="connsiteY1" fmla="*/ 0 h 359410"/>
                            <a:gd name="connsiteX2" fmla="*/ 2136097 w 2196000"/>
                            <a:gd name="connsiteY2" fmla="*/ 0 h 359410"/>
                            <a:gd name="connsiteX3" fmla="*/ 2196000 w 2196000"/>
                            <a:gd name="connsiteY3" fmla="*/ 59903 h 359410"/>
                            <a:gd name="connsiteX4" fmla="*/ 2196000 w 2196000"/>
                            <a:gd name="connsiteY4" fmla="*/ 299507 h 359410"/>
                            <a:gd name="connsiteX5" fmla="*/ 2136097 w 2196000"/>
                            <a:gd name="connsiteY5" fmla="*/ 359410 h 359410"/>
                            <a:gd name="connsiteX6" fmla="*/ 59903 w 2196000"/>
                            <a:gd name="connsiteY6" fmla="*/ 359410 h 359410"/>
                            <a:gd name="connsiteX7" fmla="*/ 0 w 2196000"/>
                            <a:gd name="connsiteY7" fmla="*/ 299507 h 359410"/>
                            <a:gd name="connsiteX8" fmla="*/ 0 w 2196000"/>
                            <a:gd name="connsiteY8" fmla="*/ 59903 h 359410"/>
                            <a:gd name="connsiteX0" fmla="*/ 0 w 2196000"/>
                            <a:gd name="connsiteY0" fmla="*/ 299507 h 359410"/>
                            <a:gd name="connsiteX1" fmla="*/ 59903 w 2196000"/>
                            <a:gd name="connsiteY1" fmla="*/ 0 h 359410"/>
                            <a:gd name="connsiteX2" fmla="*/ 2136097 w 2196000"/>
                            <a:gd name="connsiteY2" fmla="*/ 0 h 359410"/>
                            <a:gd name="connsiteX3" fmla="*/ 2196000 w 2196000"/>
                            <a:gd name="connsiteY3" fmla="*/ 59903 h 359410"/>
                            <a:gd name="connsiteX4" fmla="*/ 2196000 w 2196000"/>
                            <a:gd name="connsiteY4" fmla="*/ 299507 h 359410"/>
                            <a:gd name="connsiteX5" fmla="*/ 2136097 w 2196000"/>
                            <a:gd name="connsiteY5" fmla="*/ 359410 h 359410"/>
                            <a:gd name="connsiteX6" fmla="*/ 59903 w 2196000"/>
                            <a:gd name="connsiteY6" fmla="*/ 359410 h 359410"/>
                            <a:gd name="connsiteX7" fmla="*/ 0 w 2196000"/>
                            <a:gd name="connsiteY7" fmla="*/ 299507 h 359410"/>
                            <a:gd name="connsiteX0" fmla="*/ 0 w 2196000"/>
                            <a:gd name="connsiteY0" fmla="*/ 299507 h 359410"/>
                            <a:gd name="connsiteX1" fmla="*/ 1235 w 2196000"/>
                            <a:gd name="connsiteY1" fmla="*/ 0 h 359410"/>
                            <a:gd name="connsiteX2" fmla="*/ 2136097 w 2196000"/>
                            <a:gd name="connsiteY2" fmla="*/ 0 h 359410"/>
                            <a:gd name="connsiteX3" fmla="*/ 2196000 w 2196000"/>
                            <a:gd name="connsiteY3" fmla="*/ 59903 h 359410"/>
                            <a:gd name="connsiteX4" fmla="*/ 2196000 w 2196000"/>
                            <a:gd name="connsiteY4" fmla="*/ 299507 h 359410"/>
                            <a:gd name="connsiteX5" fmla="*/ 2136097 w 2196000"/>
                            <a:gd name="connsiteY5" fmla="*/ 359410 h 359410"/>
                            <a:gd name="connsiteX6" fmla="*/ 59903 w 2196000"/>
                            <a:gd name="connsiteY6" fmla="*/ 359410 h 359410"/>
                            <a:gd name="connsiteX7" fmla="*/ 0 w 2196000"/>
                            <a:gd name="connsiteY7" fmla="*/ 299507 h 359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96000" h="359410">
                              <a:moveTo>
                                <a:pt x="0" y="299507"/>
                              </a:moveTo>
                              <a:cubicBezTo>
                                <a:pt x="412" y="199671"/>
                                <a:pt x="823" y="99836"/>
                                <a:pt x="1235" y="0"/>
                              </a:cubicBezTo>
                              <a:lnTo>
                                <a:pt x="2136097" y="0"/>
                              </a:lnTo>
                              <a:cubicBezTo>
                                <a:pt x="2169181" y="0"/>
                                <a:pt x="2196000" y="26819"/>
                                <a:pt x="2196000" y="59903"/>
                              </a:cubicBezTo>
                              <a:lnTo>
                                <a:pt x="2196000" y="299507"/>
                              </a:lnTo>
                              <a:cubicBezTo>
                                <a:pt x="2196000" y="332591"/>
                                <a:pt x="2169181" y="359410"/>
                                <a:pt x="2136097" y="359410"/>
                              </a:cubicBezTo>
                              <a:lnTo>
                                <a:pt x="59903" y="359410"/>
                              </a:lnTo>
                              <a:cubicBezTo>
                                <a:pt x="26819" y="359410"/>
                                <a:pt x="0" y="332591"/>
                                <a:pt x="0" y="299507"/>
                              </a:cubicBezTo>
                              <a:close/>
                            </a:path>
                          </a:pathLst>
                        </a:custGeom>
                        <a:gradFill>
                          <a:gsLst>
                            <a:gs pos="0">
                              <a:srgbClr val="00A0E1"/>
                            </a:gs>
                            <a:gs pos="100000">
                              <a:srgbClr val="0076A7"/>
                            </a:gs>
                          </a:gsLst>
                          <a:lin ang="0"/>
                        </a:gra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minor"/>
                      </wps:style>
                      <wps:txbx>
                        <w:txbxContent>
                          <w:p w14:paraId="636E5F14" w14:textId="77777777" w:rsidR="00710A88" w:rsidRPr="00C17CE1" w:rsidRDefault="00710A88" w:rsidP="00710A88">
                            <w:pPr>
                              <w:pStyle w:val="StandardWeb"/>
                              <w:spacing w:before="0" w:beforeAutospacing="0" w:after="0" w:afterAutospacing="0"/>
                              <w:rPr>
                                <w:rFonts w:cstheme="minorBidi"/>
                                <w:b/>
                                <w:bCs/>
                                <w:color w:val="FFFFFF"/>
                                <w:kern w:val="24"/>
                                <w:sz w:val="39"/>
                                <w:szCs w:val="39"/>
                              </w:rPr>
                            </w:pPr>
                            <w:r>
                              <w:rPr>
                                <w:rFonts w:cstheme="minorBidi"/>
                                <w:b/>
                                <w:bCs/>
                                <w:color w:val="FFFFFF"/>
                                <w:kern w:val="24"/>
                                <w:sz w:val="39"/>
                                <w:szCs w:val="39"/>
                              </w:rPr>
                              <w:t xml:space="preserve">Mehr Rente durch </w:t>
                            </w:r>
                            <w:proofErr w:type="spellStart"/>
                            <w:r>
                              <w:rPr>
                                <w:rFonts w:cstheme="minorBidi"/>
                                <w:b/>
                                <w:bCs/>
                                <w:color w:val="FFFFFF"/>
                                <w:kern w:val="24"/>
                                <w:sz w:val="39"/>
                                <w:szCs w:val="39"/>
                              </w:rPr>
                              <w:t>bAV</w:t>
                            </w:r>
                            <w:proofErr w:type="spellEnd"/>
                            <w:r>
                              <w:rPr>
                                <w:rFonts w:cstheme="minorBidi"/>
                                <w:b/>
                                <w:bCs/>
                                <w:color w:val="FFFFFF"/>
                                <w:kern w:val="24"/>
                                <w:sz w:val="39"/>
                                <w:szCs w:val="39"/>
                              </w:rPr>
                              <w:t>.</w:t>
                            </w:r>
                          </w:p>
                        </w:txbxContent>
                      </wps:txbx>
                      <wps:bodyPr rot="0" spcFirstLastPara="0" vertOverflow="overflow" horzOverflow="overflow" vert="horz" wrap="non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FB5454" id="Abgerundetes Rechteck 18" o:spid="_x0000_s1029" style="position:absolute;margin-left:-.1pt;margin-top:.3pt;width:214.85pt;height:28.3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6000,359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" adj="-11796480,,5400" path="m,299507c412,199671,823,99836,1235,l2136097,v33084,,59903,26819,59903,59903l2196000,299507v,33084,-26819,59903,-59903,59903l59903,359410c26819,359410,,332591,,299507xe" fillcolor="#00a0e1" stroked="f">
                <v:fill color2="#0076a7" angle="90" focus="100%" type="gradient">
                  <o:fill v:ext="view" type="gradientUnscaled"/>
                </v:fill>
                <v:stroke joinstyle="miter"/>
                <v:formulas/>
                <v:path arrowok="t" o:connecttype="custom" o:connectlocs="0,299999;1535,0;2654363,0;2728800,60001;2728800,299999;2654363,360000;74437,360000;0,299999" o:connectangles="0,0,0,0,0,0,0,0" textboxrect="0,0,2196000,359410"/>
                <v:textbox inset="3mm,1mm,3mm,1mm">
                  <w:txbxContent>
                    <w:p w:rsidR="00710A88" w:rsidRPr="00C17CE1" w:rsidRDefault="00710A88" w:rsidP="00710A88">
                      <w:pPr>
                        <w:pStyle w:val="StandardWeb"/>
                        <w:spacing w:before="0" w:beforeAutospacing="0" w:after="0" w:afterAutospacing="0"/>
                        <w:rPr>
                          <w:rFonts w:cstheme="minorBidi"/>
                          <w:b/>
                          <w:bCs/>
                          <w:color w:val="FFFFFF"/>
                          <w:kern w:val="24"/>
                          <w:sz w:val="39"/>
                          <w:szCs w:val="39"/>
                        </w:rPr>
                      </w:pPr>
                      <w:r>
                        <w:rPr>
                          <w:rFonts w:cstheme="minorBidi"/>
                          <w:b/>
                          <w:bCs/>
                          <w:color w:val="FFFFFF"/>
                          <w:kern w:val="24"/>
                          <w:sz w:val="39"/>
                          <w:szCs w:val="39"/>
                        </w:rPr>
                        <w:t xml:space="preserve">Mehr Rente durch </w:t>
                      </w:r>
                      <w:proofErr w:type="spellStart"/>
                      <w:r>
                        <w:rPr>
                          <w:rFonts w:cstheme="minorBidi"/>
                          <w:b/>
                          <w:bCs/>
                          <w:color w:val="FFFFFF"/>
                          <w:kern w:val="24"/>
                          <w:sz w:val="39"/>
                          <w:szCs w:val="39"/>
                        </w:rPr>
                        <w:t>bAV</w:t>
                      </w:r>
                      <w:proofErr w:type="spellEnd"/>
                      <w:r>
                        <w:rPr>
                          <w:rFonts w:cstheme="minorBidi"/>
                          <w:b/>
                          <w:bCs/>
                          <w:color w:val="FFFFFF"/>
                          <w:kern w:val="24"/>
                          <w:sz w:val="39"/>
                          <w:szCs w:val="39"/>
                        </w:rPr>
                        <w:t>.</w:t>
                      </w:r>
                    </w:p>
                  </w:txbxContent>
                </v:textbox>
                <w10:wrap type="topAndBottom"/>
              </v:shape>
            </w:pict>
          </mc:Fallback>
        </mc:AlternateContent>
      </w:r>
    </w:p>
    <w:p w14:paraId="5B815A9C" w14:textId="77777777" w:rsidR="00B11D73" w:rsidRPr="00B11D73" w:rsidRDefault="00B11D73" w:rsidP="00B11D73">
      <w:pPr>
        <w:rPr>
          <w:rStyle w:val="Fett"/>
        </w:rPr>
      </w:pPr>
      <w:r w:rsidRPr="00B11D73">
        <w:rPr>
          <w:rStyle w:val="Fett"/>
        </w:rPr>
        <w:t>Liebe Mitarb</w:t>
      </w:r>
      <w:r>
        <w:rPr>
          <w:rStyle w:val="Fett"/>
        </w:rPr>
        <w:t>eiterinnen, liebe Mitarbeiter,</w:t>
      </w:r>
    </w:p>
    <w:p w14:paraId="0C7DF79B" w14:textId="77777777" w:rsidR="00B11D73" w:rsidRDefault="00B11D73" w:rsidP="00B11D73">
      <w:r>
        <w:t xml:space="preserve">wir </w:t>
      </w:r>
      <w:r w:rsidRPr="00FA6D54">
        <w:rPr>
          <w:sz w:val="20"/>
        </w:rPr>
        <w:t>helfen</w:t>
      </w:r>
      <w:r>
        <w:t xml:space="preserve"> Ihnen beim Aufbau Ihrer Altersversorgung – damit auch im Alter Ihr gewohnter Lebensstandard erhalten bleibt. Wie Sie wissen, wird die gesetzliche Rente in Zukunft nur noch eine Grundabsicherung bieten können. Denn das Rentenniveau sinkt, je nach Geburtsjahrgang, auf ca. 45 % Ihres jetzigen Nettoeinkommens. Das bedeutet für Sie eine Halbierung Ihres Einkommens. Die Ausgaben bleiben aber in der gleichen Höhe bestehen.</w:t>
      </w:r>
    </w:p>
    <w:p w14:paraId="57909C1F" w14:textId="77777777" w:rsidR="00B11D73" w:rsidRDefault="00B11D73" w:rsidP="00B11D73">
      <w:r>
        <w:t>Deshalb wollen wir Sie tatkräftig unterstützen, indem wir Ihnen unser Modell einer staatlich geförderten Betriebsrente anbieten. Das Prinzip ist einfach: Sie wandeln einen Teil Ihres Bruttogehalts steuer- und ggf. sozialabgabenfrei in eine Betriebsrente um, und wir unterstützen Sie. Nutzen Sie unser Angebot!</w:t>
      </w:r>
    </w:p>
    <w:p w14:paraId="61C22E8C" w14:textId="77777777" w:rsidR="00B11D73" w:rsidRDefault="00B11D73" w:rsidP="00B11D73">
      <w:r>
        <w:t>Ihr(e) Geschäftsführung</w:t>
      </w:r>
    </w:p>
    <w:p w14:paraId="7180902A" w14:textId="77777777" w:rsidR="00FA1B01" w:rsidRDefault="00FA1B01" w:rsidP="00B11D73"/>
    <w:p w14:paraId="6C279D42" w14:textId="77777777" w:rsidR="00B11D73" w:rsidRPr="00B11D73" w:rsidRDefault="00B11D73" w:rsidP="00FA1B01">
      <w:pPr>
        <w:pStyle w:val="berschrift1"/>
      </w:pPr>
      <w:r w:rsidRPr="00B11D73">
        <w:t xml:space="preserve">So </w:t>
      </w:r>
      <w:r w:rsidRPr="00FA6D54">
        <w:t>funktioniert</w:t>
      </w:r>
      <w:r w:rsidRPr="00B11D73">
        <w:t xml:space="preserve"> die betriebliche Altersversorgung:</w:t>
      </w:r>
    </w:p>
    <w:p w14:paraId="46C8CC83" w14:textId="77777777" w:rsidR="00B11D73" w:rsidRPr="00B11D73" w:rsidRDefault="00B11D73" w:rsidP="00B11D73">
      <w:pPr>
        <w:rPr>
          <w:b/>
          <w:bCs/>
        </w:rPr>
      </w:pPr>
      <w:r>
        <w:rPr>
          <w:rStyle w:val="Fett"/>
        </w:rPr>
        <w:t>Berechnungsgrundlage:</w:t>
      </w:r>
      <w:r>
        <w:rPr>
          <w:rStyle w:val="Fett"/>
        </w:rPr>
        <w:br/>
      </w:r>
      <w:r>
        <w:t>Steuerklasse 1, keine Kinder, 3.000 EUR / Monat, keine Kirchensteuer, KV-Zusatzbeitrag 1,1 %</w:t>
      </w:r>
    </w:p>
    <w:p w14:paraId="205A87D9" w14:textId="77777777" w:rsidR="00B11D73" w:rsidRDefault="00B11D73" w:rsidP="00B11D73"/>
    <w:tbl>
      <w:tblPr>
        <w:tblStyle w:val="Rastertabelle5dunkel-Akzent3"/>
        <w:tblW w:w="0" w:type="auto"/>
        <w:tblCellMar>
          <w:top w:w="40" w:type="dxa"/>
          <w:bottom w:w="40" w:type="dxa"/>
        </w:tblCellMar>
        <w:tblLook w:val="0460" w:firstRow="1" w:lastRow="1" w:firstColumn="0" w:lastColumn="0" w:noHBand="0" w:noVBand="1"/>
      </w:tblPr>
      <w:tblGrid>
        <w:gridCol w:w="3681"/>
        <w:gridCol w:w="2973"/>
        <w:gridCol w:w="2974"/>
      </w:tblGrid>
      <w:tr w:rsidR="00B36BFD" w:rsidRPr="006F7909" w14:paraId="0F4834C1" w14:textId="77777777" w:rsidTr="006F7909">
        <w:trPr>
          <w:cnfStyle w:val="100000000000" w:firstRow="1" w:lastRow="0" w:firstColumn="0" w:lastColumn="0" w:oddVBand="0" w:evenVBand="0" w:oddHBand="0" w:evenHBand="0" w:firstRowFirstColumn="0" w:firstRowLastColumn="0" w:lastRowFirstColumn="0" w:lastRowLastColumn="0"/>
        </w:trPr>
        <w:tc>
          <w:tcPr>
            <w:tcW w:w="3681" w:type="dxa"/>
            <w:shd w:val="clear" w:color="auto" w:fill="009EE0"/>
            <w:vAlign w:val="center"/>
          </w:tcPr>
          <w:p w14:paraId="4C1A4388" w14:textId="77777777" w:rsidR="00B11D73" w:rsidRPr="006F7909" w:rsidRDefault="00B11D73" w:rsidP="006F7909">
            <w:pPr>
              <w:pStyle w:val="StandardTabelle"/>
            </w:pPr>
            <w:r w:rsidRPr="006F7909">
              <w:t>Gehaltsabrechnung</w:t>
            </w:r>
          </w:p>
        </w:tc>
        <w:tc>
          <w:tcPr>
            <w:tcW w:w="2973" w:type="dxa"/>
            <w:shd w:val="clear" w:color="auto" w:fill="009EE0"/>
            <w:vAlign w:val="center"/>
          </w:tcPr>
          <w:p w14:paraId="269D9EFC" w14:textId="77777777" w:rsidR="00B11D73" w:rsidRPr="006F7909" w:rsidRDefault="00B11D73" w:rsidP="006F7909">
            <w:pPr>
              <w:pStyle w:val="StandardTabelle"/>
              <w:jc w:val="right"/>
            </w:pPr>
            <w:r w:rsidRPr="006F7909">
              <w:t>Vor Entgeltumwandlung</w:t>
            </w:r>
          </w:p>
        </w:tc>
        <w:tc>
          <w:tcPr>
            <w:tcW w:w="2974" w:type="dxa"/>
            <w:shd w:val="clear" w:color="auto" w:fill="009EE0"/>
            <w:vAlign w:val="center"/>
          </w:tcPr>
          <w:p w14:paraId="07E8F694" w14:textId="77777777" w:rsidR="00B11D73" w:rsidRPr="006F7909" w:rsidRDefault="00B11D73" w:rsidP="006F7909">
            <w:pPr>
              <w:pStyle w:val="StandardTabelle"/>
              <w:jc w:val="right"/>
            </w:pPr>
            <w:r w:rsidRPr="006F7909">
              <w:t>Nach Entgeltumwandlung</w:t>
            </w:r>
          </w:p>
        </w:tc>
      </w:tr>
      <w:tr w:rsidR="00B36BFD" w:rsidRPr="006F7909" w14:paraId="628C1AA7" w14:textId="77777777" w:rsidTr="006F7909">
        <w:trPr>
          <w:cnfStyle w:val="000000100000" w:firstRow="0" w:lastRow="0" w:firstColumn="0" w:lastColumn="0" w:oddVBand="0" w:evenVBand="0" w:oddHBand="1" w:evenHBand="0" w:firstRowFirstColumn="0" w:firstRowLastColumn="0" w:lastRowFirstColumn="0" w:lastRowLastColumn="0"/>
        </w:trPr>
        <w:tc>
          <w:tcPr>
            <w:tcW w:w="3681" w:type="dxa"/>
            <w:shd w:val="clear" w:color="auto" w:fill="F2F2F2"/>
            <w:vAlign w:val="center"/>
          </w:tcPr>
          <w:p w14:paraId="601C914D" w14:textId="77777777" w:rsidR="00B36BFD" w:rsidRPr="006F7909" w:rsidRDefault="00B36BFD" w:rsidP="006F7909">
            <w:pPr>
              <w:pStyle w:val="StandardTabelle"/>
            </w:pPr>
            <w:r w:rsidRPr="006F7909">
              <w:t>Bruttogehalt</w:t>
            </w:r>
          </w:p>
        </w:tc>
        <w:tc>
          <w:tcPr>
            <w:tcW w:w="2973" w:type="dxa"/>
            <w:shd w:val="clear" w:color="auto" w:fill="F2F2F2"/>
          </w:tcPr>
          <w:p w14:paraId="42FF11DC" w14:textId="77777777" w:rsidR="00B36BFD" w:rsidRPr="006F7909" w:rsidRDefault="00B36BFD" w:rsidP="006F7909">
            <w:pPr>
              <w:pStyle w:val="StandardTabelle"/>
              <w:jc w:val="right"/>
            </w:pPr>
            <w:r w:rsidRPr="006F7909">
              <w:t>3.000 €</w:t>
            </w:r>
          </w:p>
        </w:tc>
        <w:tc>
          <w:tcPr>
            <w:tcW w:w="2974" w:type="dxa"/>
            <w:shd w:val="clear" w:color="auto" w:fill="F2F2F2"/>
          </w:tcPr>
          <w:p w14:paraId="4E5D0B6C" w14:textId="77777777" w:rsidR="00B36BFD" w:rsidRPr="006F7909" w:rsidRDefault="00B36BFD" w:rsidP="006F7909">
            <w:pPr>
              <w:pStyle w:val="StandardTabelle"/>
              <w:jc w:val="right"/>
            </w:pPr>
            <w:r w:rsidRPr="006F7909">
              <w:t>3.000 €</w:t>
            </w:r>
          </w:p>
        </w:tc>
      </w:tr>
      <w:tr w:rsidR="00B36BFD" w:rsidRPr="006F7909" w14:paraId="2B972EB9" w14:textId="77777777" w:rsidTr="006F7909">
        <w:tc>
          <w:tcPr>
            <w:tcW w:w="3681" w:type="dxa"/>
            <w:shd w:val="clear" w:color="auto" w:fill="D9D9D9"/>
            <w:vAlign w:val="center"/>
          </w:tcPr>
          <w:p w14:paraId="33E77281" w14:textId="77777777" w:rsidR="00B36BFD" w:rsidRPr="006F7909" w:rsidRDefault="00B36BFD" w:rsidP="006F7909">
            <w:pPr>
              <w:pStyle w:val="StandardTabelle"/>
            </w:pPr>
            <w:r w:rsidRPr="006F7909">
              <w:t>Entgeltumwandlung</w:t>
            </w:r>
          </w:p>
        </w:tc>
        <w:tc>
          <w:tcPr>
            <w:tcW w:w="2973" w:type="dxa"/>
            <w:shd w:val="clear" w:color="auto" w:fill="D9D9D9"/>
          </w:tcPr>
          <w:p w14:paraId="51207FAD" w14:textId="77777777" w:rsidR="00B36BFD" w:rsidRPr="006F7909" w:rsidRDefault="00B36BFD" w:rsidP="006F7909">
            <w:pPr>
              <w:pStyle w:val="StandardTabelle"/>
              <w:jc w:val="right"/>
            </w:pPr>
            <w:r w:rsidRPr="006F7909">
              <w:t>0 €</w:t>
            </w:r>
          </w:p>
        </w:tc>
        <w:tc>
          <w:tcPr>
            <w:tcW w:w="2974" w:type="dxa"/>
            <w:shd w:val="clear" w:color="auto" w:fill="D9D9D9"/>
          </w:tcPr>
          <w:p w14:paraId="66CEEE41" w14:textId="77777777" w:rsidR="00B36BFD" w:rsidRPr="006F7909" w:rsidRDefault="00B36BFD" w:rsidP="006F7909">
            <w:pPr>
              <w:pStyle w:val="StandardTabelle"/>
              <w:jc w:val="right"/>
            </w:pPr>
            <w:r w:rsidRPr="006F7909">
              <w:t>100 €</w:t>
            </w:r>
          </w:p>
        </w:tc>
      </w:tr>
      <w:tr w:rsidR="00B36BFD" w:rsidRPr="006F7909" w14:paraId="44857E3C" w14:textId="77777777" w:rsidTr="006F7909">
        <w:trPr>
          <w:cnfStyle w:val="000000100000" w:firstRow="0" w:lastRow="0" w:firstColumn="0" w:lastColumn="0" w:oddVBand="0" w:evenVBand="0" w:oddHBand="1" w:evenHBand="0" w:firstRowFirstColumn="0" w:firstRowLastColumn="0" w:lastRowFirstColumn="0" w:lastRowLastColumn="0"/>
        </w:trPr>
        <w:tc>
          <w:tcPr>
            <w:tcW w:w="3681" w:type="dxa"/>
            <w:shd w:val="clear" w:color="auto" w:fill="F2F2F2"/>
            <w:vAlign w:val="center"/>
          </w:tcPr>
          <w:p w14:paraId="61E83364" w14:textId="77777777" w:rsidR="00B36BFD" w:rsidRPr="006F7909" w:rsidRDefault="00B36BFD" w:rsidP="006F7909">
            <w:pPr>
              <w:pStyle w:val="StandardTabelle"/>
            </w:pPr>
            <w:r w:rsidRPr="006F7909">
              <w:t>Steuer-/SV-Brutto</w:t>
            </w:r>
          </w:p>
        </w:tc>
        <w:tc>
          <w:tcPr>
            <w:tcW w:w="2973" w:type="dxa"/>
            <w:shd w:val="clear" w:color="auto" w:fill="F2F2F2"/>
          </w:tcPr>
          <w:p w14:paraId="24086869" w14:textId="77777777" w:rsidR="00B36BFD" w:rsidRPr="006F7909" w:rsidRDefault="00B36BFD" w:rsidP="006F7909">
            <w:pPr>
              <w:pStyle w:val="StandardTabelle"/>
              <w:jc w:val="right"/>
            </w:pPr>
            <w:r w:rsidRPr="006F7909">
              <w:t>3.000 €</w:t>
            </w:r>
          </w:p>
        </w:tc>
        <w:tc>
          <w:tcPr>
            <w:tcW w:w="2974" w:type="dxa"/>
            <w:shd w:val="clear" w:color="auto" w:fill="F2F2F2"/>
          </w:tcPr>
          <w:p w14:paraId="719A38E4" w14:textId="77777777" w:rsidR="00B36BFD" w:rsidRPr="006F7909" w:rsidRDefault="00B36BFD" w:rsidP="006F7909">
            <w:pPr>
              <w:pStyle w:val="StandardTabelle"/>
              <w:jc w:val="right"/>
            </w:pPr>
            <w:r w:rsidRPr="006F7909">
              <w:t>2.900 €</w:t>
            </w:r>
          </w:p>
        </w:tc>
      </w:tr>
      <w:tr w:rsidR="00B36BFD" w:rsidRPr="006F7909" w14:paraId="4922F8D1" w14:textId="77777777" w:rsidTr="006F7909">
        <w:tc>
          <w:tcPr>
            <w:tcW w:w="3681" w:type="dxa"/>
            <w:shd w:val="clear" w:color="auto" w:fill="D9D9D9"/>
            <w:vAlign w:val="center"/>
          </w:tcPr>
          <w:p w14:paraId="5048A3EE" w14:textId="77777777" w:rsidR="00B36BFD" w:rsidRPr="006F7909" w:rsidRDefault="00B36BFD" w:rsidP="006F7909">
            <w:pPr>
              <w:pStyle w:val="StandardTabelle"/>
            </w:pPr>
            <w:r w:rsidRPr="006F7909">
              <w:t>Steuern</w:t>
            </w:r>
          </w:p>
        </w:tc>
        <w:tc>
          <w:tcPr>
            <w:tcW w:w="2973" w:type="dxa"/>
            <w:shd w:val="clear" w:color="auto" w:fill="D9D9D9"/>
          </w:tcPr>
          <w:p w14:paraId="0DC5BD07" w14:textId="77777777" w:rsidR="00B36BFD" w:rsidRPr="006F7909" w:rsidRDefault="00B36BFD" w:rsidP="006F7909">
            <w:pPr>
              <w:pStyle w:val="StandardTabelle"/>
              <w:jc w:val="right"/>
            </w:pPr>
            <w:r w:rsidRPr="006F7909">
              <w:t>427,44 €</w:t>
            </w:r>
          </w:p>
        </w:tc>
        <w:tc>
          <w:tcPr>
            <w:tcW w:w="2974" w:type="dxa"/>
            <w:shd w:val="clear" w:color="auto" w:fill="D9D9D9"/>
          </w:tcPr>
          <w:p w14:paraId="75F167AB" w14:textId="77777777" w:rsidR="00B36BFD" w:rsidRPr="006F7909" w:rsidRDefault="00B36BFD" w:rsidP="006F7909">
            <w:pPr>
              <w:pStyle w:val="StandardTabelle"/>
              <w:jc w:val="right"/>
            </w:pPr>
            <w:r w:rsidRPr="006F7909">
              <w:t>401,24 €</w:t>
            </w:r>
          </w:p>
        </w:tc>
      </w:tr>
      <w:tr w:rsidR="00B36BFD" w:rsidRPr="006F7909" w14:paraId="662F2651" w14:textId="77777777" w:rsidTr="006F7909">
        <w:trPr>
          <w:cnfStyle w:val="000000100000" w:firstRow="0" w:lastRow="0" w:firstColumn="0" w:lastColumn="0" w:oddVBand="0" w:evenVBand="0" w:oddHBand="1" w:evenHBand="0" w:firstRowFirstColumn="0" w:firstRowLastColumn="0" w:lastRowFirstColumn="0" w:lastRowLastColumn="0"/>
        </w:trPr>
        <w:tc>
          <w:tcPr>
            <w:tcW w:w="3681" w:type="dxa"/>
            <w:shd w:val="clear" w:color="auto" w:fill="F2F2F2"/>
            <w:vAlign w:val="center"/>
          </w:tcPr>
          <w:p w14:paraId="5DB040C4" w14:textId="77777777" w:rsidR="00B36BFD" w:rsidRPr="006F7909" w:rsidRDefault="00B36BFD" w:rsidP="006F7909">
            <w:pPr>
              <w:pStyle w:val="StandardTabelle"/>
            </w:pPr>
            <w:r w:rsidRPr="006F7909">
              <w:t>Sozialversicherung</w:t>
            </w:r>
          </w:p>
        </w:tc>
        <w:tc>
          <w:tcPr>
            <w:tcW w:w="2973" w:type="dxa"/>
            <w:shd w:val="clear" w:color="auto" w:fill="F2F2F2"/>
          </w:tcPr>
          <w:p w14:paraId="4DB18D0C" w14:textId="77777777" w:rsidR="00B36BFD" w:rsidRPr="006F7909" w:rsidRDefault="00B36BFD" w:rsidP="006F7909">
            <w:pPr>
              <w:pStyle w:val="StandardTabelle"/>
              <w:jc w:val="right"/>
            </w:pPr>
            <w:r w:rsidRPr="006F7909">
              <w:t>603,75 €</w:t>
            </w:r>
          </w:p>
        </w:tc>
        <w:tc>
          <w:tcPr>
            <w:tcW w:w="2974" w:type="dxa"/>
            <w:shd w:val="clear" w:color="auto" w:fill="F2F2F2"/>
          </w:tcPr>
          <w:p w14:paraId="2F7CEA24" w14:textId="77777777" w:rsidR="00B36BFD" w:rsidRPr="006F7909" w:rsidRDefault="00B36BFD" w:rsidP="006F7909">
            <w:pPr>
              <w:pStyle w:val="StandardTabelle"/>
              <w:jc w:val="right"/>
            </w:pPr>
            <w:r w:rsidRPr="006F7909">
              <w:t>583,63 €</w:t>
            </w:r>
          </w:p>
        </w:tc>
      </w:tr>
      <w:tr w:rsidR="00B36BFD" w:rsidRPr="006F7909" w14:paraId="79DC338E" w14:textId="77777777" w:rsidTr="006F7909">
        <w:tc>
          <w:tcPr>
            <w:tcW w:w="3681" w:type="dxa"/>
            <w:shd w:val="clear" w:color="auto" w:fill="D9D9D9"/>
            <w:vAlign w:val="center"/>
          </w:tcPr>
          <w:p w14:paraId="39DDD6F4" w14:textId="77777777" w:rsidR="00B36BFD" w:rsidRPr="006F7909" w:rsidRDefault="00B36BFD" w:rsidP="006F7909">
            <w:pPr>
              <w:pStyle w:val="StandardTabelle"/>
            </w:pPr>
            <w:r w:rsidRPr="006F7909">
              <w:t>Nettogehalt</w:t>
            </w:r>
          </w:p>
        </w:tc>
        <w:tc>
          <w:tcPr>
            <w:tcW w:w="2973" w:type="dxa"/>
            <w:shd w:val="clear" w:color="auto" w:fill="D9D9D9"/>
          </w:tcPr>
          <w:p w14:paraId="0E8C2D34" w14:textId="77777777" w:rsidR="00B36BFD" w:rsidRPr="006F7909" w:rsidRDefault="00B36BFD" w:rsidP="006F7909">
            <w:pPr>
              <w:pStyle w:val="StandardTabelle"/>
              <w:jc w:val="right"/>
            </w:pPr>
            <w:r w:rsidRPr="006F7909">
              <w:t>1.968,81 €</w:t>
            </w:r>
          </w:p>
        </w:tc>
        <w:tc>
          <w:tcPr>
            <w:tcW w:w="2974" w:type="dxa"/>
            <w:shd w:val="clear" w:color="auto" w:fill="D9D9D9"/>
          </w:tcPr>
          <w:p w14:paraId="32AEE036" w14:textId="77777777" w:rsidR="00B36BFD" w:rsidRPr="006F7909" w:rsidRDefault="00B36BFD" w:rsidP="006F7909">
            <w:pPr>
              <w:pStyle w:val="StandardTabelle"/>
              <w:jc w:val="right"/>
            </w:pPr>
            <w:r w:rsidRPr="006F7909">
              <w:t>2.015,13 €</w:t>
            </w:r>
          </w:p>
        </w:tc>
      </w:tr>
      <w:tr w:rsidR="00B36BFD" w:rsidRPr="006F7909" w14:paraId="3CAF9FE1" w14:textId="77777777" w:rsidTr="006F7909">
        <w:trPr>
          <w:cnfStyle w:val="000000100000" w:firstRow="0" w:lastRow="0" w:firstColumn="0" w:lastColumn="0" w:oddVBand="0" w:evenVBand="0" w:oddHBand="1" w:evenHBand="0" w:firstRowFirstColumn="0" w:firstRowLastColumn="0" w:lastRowFirstColumn="0" w:lastRowLastColumn="0"/>
        </w:trPr>
        <w:tc>
          <w:tcPr>
            <w:tcW w:w="3681" w:type="dxa"/>
            <w:shd w:val="clear" w:color="auto" w:fill="F2F2F2"/>
            <w:vAlign w:val="center"/>
          </w:tcPr>
          <w:p w14:paraId="0FB2DAC8" w14:textId="77777777" w:rsidR="00B36BFD" w:rsidRPr="006F7909" w:rsidRDefault="00B36BFD" w:rsidP="006F7909">
            <w:pPr>
              <w:pStyle w:val="StandardTabelle"/>
              <w:rPr>
                <w:rStyle w:val="Fett"/>
                <w:color w:val="F7741C"/>
              </w:rPr>
            </w:pPr>
            <w:r w:rsidRPr="006F7909">
              <w:rPr>
                <w:rStyle w:val="Fett"/>
                <w:color w:val="F7741C"/>
              </w:rPr>
              <w:t>Direktversicherung</w:t>
            </w:r>
          </w:p>
        </w:tc>
        <w:tc>
          <w:tcPr>
            <w:tcW w:w="2973" w:type="dxa"/>
            <w:shd w:val="clear" w:color="auto" w:fill="F2F2F2"/>
          </w:tcPr>
          <w:p w14:paraId="5B7FD870" w14:textId="77777777" w:rsidR="00B36BFD" w:rsidRPr="006F7909" w:rsidRDefault="00B36BFD" w:rsidP="006F7909">
            <w:pPr>
              <w:pStyle w:val="StandardTabelle"/>
              <w:jc w:val="right"/>
              <w:rPr>
                <w:rStyle w:val="Fett"/>
                <w:color w:val="F7741C"/>
              </w:rPr>
            </w:pPr>
            <w:r w:rsidRPr="006F7909">
              <w:rPr>
                <w:rStyle w:val="Fett"/>
                <w:color w:val="F7741C"/>
              </w:rPr>
              <w:t>0 €</w:t>
            </w:r>
          </w:p>
        </w:tc>
        <w:tc>
          <w:tcPr>
            <w:tcW w:w="2974" w:type="dxa"/>
            <w:shd w:val="clear" w:color="auto" w:fill="F2F2F2"/>
          </w:tcPr>
          <w:p w14:paraId="529F19DA" w14:textId="77777777" w:rsidR="00B36BFD" w:rsidRPr="006F7909" w:rsidRDefault="00B36BFD" w:rsidP="006F7909">
            <w:pPr>
              <w:pStyle w:val="StandardTabelle"/>
              <w:jc w:val="right"/>
              <w:rPr>
                <w:rStyle w:val="Fett"/>
                <w:color w:val="F7741C"/>
              </w:rPr>
            </w:pPr>
            <w:r w:rsidRPr="006F7909">
              <w:rPr>
                <w:rStyle w:val="Fett"/>
                <w:color w:val="F7741C"/>
              </w:rPr>
              <w:t>100 €</w:t>
            </w:r>
          </w:p>
        </w:tc>
      </w:tr>
      <w:tr w:rsidR="00B36BFD" w:rsidRPr="006F7909" w14:paraId="754C4DD3" w14:textId="77777777" w:rsidTr="006F7909">
        <w:tc>
          <w:tcPr>
            <w:tcW w:w="3681" w:type="dxa"/>
            <w:shd w:val="clear" w:color="auto" w:fill="F2F2F2"/>
            <w:vAlign w:val="center"/>
          </w:tcPr>
          <w:p w14:paraId="389552DB" w14:textId="77777777" w:rsidR="00B36BFD" w:rsidRPr="006F7909" w:rsidRDefault="00B36BFD" w:rsidP="006F7909">
            <w:pPr>
              <w:pStyle w:val="StandardTabelle"/>
              <w:rPr>
                <w:rStyle w:val="Fett"/>
                <w:color w:val="F7741C"/>
              </w:rPr>
            </w:pPr>
            <w:r w:rsidRPr="006F7909">
              <w:rPr>
                <w:rStyle w:val="Fett"/>
                <w:color w:val="F7741C"/>
              </w:rPr>
              <w:t>Direktversicherung Arbeitgeber 15 %</w:t>
            </w:r>
          </w:p>
        </w:tc>
        <w:tc>
          <w:tcPr>
            <w:tcW w:w="2973" w:type="dxa"/>
            <w:shd w:val="clear" w:color="auto" w:fill="F2F2F2"/>
          </w:tcPr>
          <w:p w14:paraId="53986669" w14:textId="77777777" w:rsidR="00B36BFD" w:rsidRPr="006F7909" w:rsidRDefault="00B36BFD" w:rsidP="006F7909">
            <w:pPr>
              <w:pStyle w:val="StandardTabelle"/>
              <w:jc w:val="right"/>
              <w:rPr>
                <w:rStyle w:val="Fett"/>
                <w:color w:val="F7741C"/>
              </w:rPr>
            </w:pPr>
            <w:r w:rsidRPr="006F7909">
              <w:rPr>
                <w:rStyle w:val="Fett"/>
                <w:color w:val="F7741C"/>
              </w:rPr>
              <w:t>0 €</w:t>
            </w:r>
          </w:p>
        </w:tc>
        <w:tc>
          <w:tcPr>
            <w:tcW w:w="2974" w:type="dxa"/>
            <w:shd w:val="clear" w:color="auto" w:fill="F2F2F2"/>
          </w:tcPr>
          <w:p w14:paraId="189DB598" w14:textId="77777777" w:rsidR="00B36BFD" w:rsidRPr="006F7909" w:rsidRDefault="00B36BFD" w:rsidP="006F7909">
            <w:pPr>
              <w:pStyle w:val="StandardTabelle"/>
              <w:jc w:val="right"/>
              <w:rPr>
                <w:rStyle w:val="Fett"/>
                <w:color w:val="F7741C"/>
              </w:rPr>
            </w:pPr>
            <w:r w:rsidRPr="006F7909">
              <w:rPr>
                <w:rStyle w:val="Fett"/>
                <w:color w:val="F7741C"/>
              </w:rPr>
              <w:t>15 €</w:t>
            </w:r>
          </w:p>
        </w:tc>
      </w:tr>
      <w:tr w:rsidR="00B36BFD" w:rsidRPr="006F7909" w14:paraId="52E14077" w14:textId="77777777" w:rsidTr="006F7909">
        <w:trPr>
          <w:cnfStyle w:val="000000100000" w:firstRow="0" w:lastRow="0" w:firstColumn="0" w:lastColumn="0" w:oddVBand="0" w:evenVBand="0" w:oddHBand="1" w:evenHBand="0" w:firstRowFirstColumn="0" w:firstRowLastColumn="0" w:lastRowFirstColumn="0" w:lastRowLastColumn="0"/>
        </w:trPr>
        <w:tc>
          <w:tcPr>
            <w:tcW w:w="3681" w:type="dxa"/>
            <w:shd w:val="clear" w:color="auto" w:fill="D9D9D9"/>
            <w:vAlign w:val="center"/>
          </w:tcPr>
          <w:p w14:paraId="0B528E0B" w14:textId="77777777" w:rsidR="00B36BFD" w:rsidRPr="006F7909" w:rsidRDefault="00B36BFD" w:rsidP="006F7909">
            <w:pPr>
              <w:pStyle w:val="StandardTabelle"/>
            </w:pPr>
            <w:r w:rsidRPr="006F7909">
              <w:t>Nettoauszahlung</w:t>
            </w:r>
          </w:p>
        </w:tc>
        <w:tc>
          <w:tcPr>
            <w:tcW w:w="2973" w:type="dxa"/>
            <w:shd w:val="clear" w:color="auto" w:fill="D9D9D9"/>
          </w:tcPr>
          <w:p w14:paraId="791FEF2B" w14:textId="77777777" w:rsidR="00B36BFD" w:rsidRPr="006F7909" w:rsidRDefault="00B36BFD" w:rsidP="006F7909">
            <w:pPr>
              <w:pStyle w:val="StandardTabelle"/>
              <w:jc w:val="right"/>
            </w:pPr>
            <w:r w:rsidRPr="006F7909">
              <w:t>1.968,81 €</w:t>
            </w:r>
          </w:p>
        </w:tc>
        <w:tc>
          <w:tcPr>
            <w:tcW w:w="2974" w:type="dxa"/>
            <w:shd w:val="clear" w:color="auto" w:fill="D9D9D9"/>
          </w:tcPr>
          <w:p w14:paraId="59274725" w14:textId="77777777" w:rsidR="00B36BFD" w:rsidRPr="006F7909" w:rsidRDefault="00B36BFD" w:rsidP="006F7909">
            <w:pPr>
              <w:pStyle w:val="StandardTabelle"/>
              <w:jc w:val="right"/>
            </w:pPr>
            <w:r w:rsidRPr="006F7909">
              <w:t>1.915,13 €</w:t>
            </w:r>
          </w:p>
        </w:tc>
      </w:tr>
      <w:tr w:rsidR="00B36BFD" w:rsidRPr="006F7909" w14:paraId="694F692E" w14:textId="77777777" w:rsidTr="006F7909">
        <w:trPr>
          <w:cnfStyle w:val="010000000000" w:firstRow="0" w:lastRow="1" w:firstColumn="0" w:lastColumn="0" w:oddVBand="0" w:evenVBand="0" w:oddHBand="0" w:evenHBand="0" w:firstRowFirstColumn="0" w:firstRowLastColumn="0" w:lastRowFirstColumn="0" w:lastRowLastColumn="0"/>
        </w:trPr>
        <w:tc>
          <w:tcPr>
            <w:tcW w:w="3681" w:type="dxa"/>
            <w:shd w:val="clear" w:color="auto" w:fill="A6A6A6"/>
            <w:vAlign w:val="center"/>
          </w:tcPr>
          <w:p w14:paraId="2672EFE5" w14:textId="77777777" w:rsidR="00B36BFD" w:rsidRPr="006F7909" w:rsidRDefault="00B36BFD" w:rsidP="006F7909">
            <w:pPr>
              <w:pStyle w:val="StandardTabelle"/>
            </w:pPr>
            <w:r w:rsidRPr="006F7909">
              <w:t xml:space="preserve">Nettoaufwand </w:t>
            </w:r>
            <w:proofErr w:type="spellStart"/>
            <w:r w:rsidRPr="006F7909">
              <w:t>bAV</w:t>
            </w:r>
            <w:proofErr w:type="spellEnd"/>
          </w:p>
        </w:tc>
        <w:tc>
          <w:tcPr>
            <w:tcW w:w="2973" w:type="dxa"/>
            <w:shd w:val="clear" w:color="auto" w:fill="A6A6A6"/>
          </w:tcPr>
          <w:p w14:paraId="2269F5CA" w14:textId="77777777" w:rsidR="00B36BFD" w:rsidRPr="006F7909" w:rsidRDefault="00B36BFD" w:rsidP="006F7909">
            <w:pPr>
              <w:pStyle w:val="StandardTabelle"/>
              <w:jc w:val="right"/>
            </w:pPr>
            <w:r w:rsidRPr="006F7909">
              <w:t>0 €</w:t>
            </w:r>
          </w:p>
        </w:tc>
        <w:tc>
          <w:tcPr>
            <w:tcW w:w="2974" w:type="dxa"/>
            <w:shd w:val="clear" w:color="auto" w:fill="A6A6A6"/>
          </w:tcPr>
          <w:p w14:paraId="560718CE" w14:textId="77777777" w:rsidR="00B36BFD" w:rsidRPr="006F7909" w:rsidRDefault="00B36BFD" w:rsidP="006F7909">
            <w:pPr>
              <w:pStyle w:val="StandardTabelle"/>
              <w:jc w:val="right"/>
            </w:pPr>
            <w:r w:rsidRPr="006F7909">
              <w:t>53,68 €</w:t>
            </w:r>
          </w:p>
        </w:tc>
      </w:tr>
    </w:tbl>
    <w:p w14:paraId="2682FB74" w14:textId="77777777" w:rsidR="00B11D73" w:rsidRDefault="00B11D73" w:rsidP="00B11D73"/>
    <w:p w14:paraId="09F560A5" w14:textId="77777777" w:rsidR="00B11D73" w:rsidRDefault="00FA6D54" w:rsidP="00710A88">
      <w:pPr>
        <w:rPr>
          <w:rStyle w:val="Fett"/>
        </w:rPr>
      </w:pPr>
      <w:r w:rsidRPr="00FA6D54">
        <w:rPr>
          <w:rStyle w:val="Fett"/>
        </w:rPr>
        <w:t>Ihre Möglichkeiten im Alter: Kapitalauszahlung, lebenslange Rente oder ein Mix aus Rente und Kapital</w:t>
      </w:r>
    </w:p>
    <w:p w14:paraId="258942B4" w14:textId="77777777" w:rsidR="00FA6D54" w:rsidRPr="00FA1B01" w:rsidRDefault="00FA1B01" w:rsidP="00B11D73">
      <w:pPr>
        <w:rPr>
          <w:b/>
          <w:bCs/>
        </w:rPr>
      </w:pPr>
      <w:r>
        <w:rPr>
          <w:b/>
          <w:bCs/>
          <w:noProof/>
          <w:lang w:eastAsia="de-DE"/>
        </w:rPr>
        <mc:AlternateContent>
          <mc:Choice Requires="wpg">
            <w:drawing>
              <wp:anchor distT="0" distB="0" distL="114300" distR="114300" simplePos="0" relativeHeight="251661312" behindDoc="0" locked="0" layoutInCell="1" allowOverlap="1" wp14:anchorId="089CFAD1" wp14:editId="094EDA1A">
                <wp:simplePos x="0" y="0"/>
                <wp:positionH relativeFrom="column">
                  <wp:posOffset>-1222</wp:posOffset>
                </wp:positionH>
                <wp:positionV relativeFrom="paragraph">
                  <wp:posOffset>251172</wp:posOffset>
                </wp:positionV>
                <wp:extent cx="6118225" cy="1661999"/>
                <wp:effectExtent l="0" t="0" r="0" b="0"/>
                <wp:wrapTopAndBottom/>
                <wp:docPr id="6" name="Gruppieren 6"/>
                <wp:cNvGraphicFramePr/>
                <a:graphic xmlns:a="http://schemas.openxmlformats.org/drawingml/2006/main">
                  <a:graphicData uri="http://schemas.microsoft.com/office/word/2010/wordprocessingGroup">
                    <wpg:wgp>
                      <wpg:cNvGrpSpPr/>
                      <wpg:grpSpPr>
                        <a:xfrm>
                          <a:off x="0" y="0"/>
                          <a:ext cx="6118225" cy="1661999"/>
                          <a:chOff x="0" y="0"/>
                          <a:chExt cx="6118225" cy="1661999"/>
                        </a:xfrm>
                      </wpg:grpSpPr>
                      <wpg:grpSp>
                        <wpg:cNvPr id="2" name="Gruppieren 2"/>
                        <wpg:cNvGrpSpPr/>
                        <wpg:grpSpPr>
                          <a:xfrm>
                            <a:off x="0" y="0"/>
                            <a:ext cx="5760000" cy="788400"/>
                            <a:chOff x="0" y="0"/>
                            <a:chExt cx="5759995" cy="788979"/>
                          </a:xfrm>
                        </wpg:grpSpPr>
                        <wps:wsp>
                          <wps:cNvPr id="7" name="Rechteck 7"/>
                          <wps:cNvSpPr/>
                          <wps:spPr>
                            <a:xfrm>
                              <a:off x="9575" y="0"/>
                              <a:ext cx="3083560" cy="215900"/>
                            </a:xfrm>
                            <a:prstGeom prst="rect">
                              <a:avLst/>
                            </a:prstGeom>
                            <a:solidFill>
                              <a:srgbClr val="009DE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1"/>
                          <wps:cNvSpPr/>
                          <wps:spPr>
                            <a:xfrm>
                              <a:off x="0" y="277671"/>
                              <a:ext cx="2414905" cy="215900"/>
                            </a:xfrm>
                            <a:prstGeom prst="rect">
                              <a:avLst/>
                            </a:prstGeom>
                            <a:solidFill>
                              <a:srgbClr val="F7741C"/>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0" y="560129"/>
                              <a:ext cx="1212215" cy="215900"/>
                            </a:xfrm>
                            <a:prstGeom prst="rect">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feld 16"/>
                          <wps:cNvSpPr txBox="1">
                            <a:spLocks noChangeArrowheads="1"/>
                          </wps:cNvSpPr>
                          <wps:spPr bwMode="auto">
                            <a:xfrm>
                              <a:off x="3274605" y="38299"/>
                              <a:ext cx="2485390" cy="159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w="6350">
                                  <a:solidFill>
                                    <a:srgbClr val="000000"/>
                                  </a:solidFill>
                                  <a:miter lim="800000"/>
                                  <a:headEnd/>
                                  <a:tailEnd/>
                                </a14:hiddenLine>
                              </a:ext>
                            </a:extLst>
                          </wps:spPr>
                          <wps:txbx>
                            <w:txbxContent>
                              <w:p w14:paraId="3CEEEA40" w14:textId="77777777" w:rsidR="00FA6D54" w:rsidRPr="007E25FE" w:rsidRDefault="00FA6D54" w:rsidP="00FA6D54">
                                <w:pPr>
                                  <w:pStyle w:val="Textklein"/>
                                  <w:rPr>
                                    <w:rStyle w:val="Fett"/>
                                    <w:color w:val="009DE0"/>
                                    <w:sz w:val="19"/>
                                    <w:szCs w:val="19"/>
                                  </w:rPr>
                                </w:pPr>
                                <w:r w:rsidRPr="004F2C48">
                                  <w:rPr>
                                    <w:rStyle w:val="Fett"/>
                                    <w:color w:val="009DE0"/>
                                    <w:sz w:val="19"/>
                                    <w:szCs w:val="19"/>
                                  </w:rPr>
                                  <w:t>1.968,81</w:t>
                                </w:r>
                                <w:r w:rsidRPr="007E25FE">
                                  <w:rPr>
                                    <w:rStyle w:val="Fett"/>
                                    <w:color w:val="009DE0"/>
                                    <w:sz w:val="19"/>
                                    <w:szCs w:val="19"/>
                                  </w:rPr>
                                  <w:t xml:space="preserve"> Euro*</w:t>
                                </w:r>
                                <w:r>
                                  <w:rPr>
                                    <w:rStyle w:val="Fett"/>
                                    <w:color w:val="009DE0"/>
                                    <w:sz w:val="19"/>
                                    <w:szCs w:val="19"/>
                                  </w:rPr>
                                  <w:t xml:space="preserve"> </w:t>
                                </w:r>
                                <w:r w:rsidRPr="00D959E3">
                                  <w:rPr>
                                    <w:rStyle w:val="Fett"/>
                                    <w:color w:val="009DE0"/>
                                    <w:sz w:val="19"/>
                                    <w:szCs w:val="19"/>
                                  </w:rPr>
                                  <w:t>(gesamte Kapitalabfindung)</w:t>
                                </w:r>
                                <w:r>
                                  <w:rPr>
                                    <w:rStyle w:val="Fett"/>
                                    <w:color w:val="009DE0"/>
                                    <w:sz w:val="19"/>
                                    <w:szCs w:val="19"/>
                                  </w:rPr>
                                  <w:t xml:space="preserve"> </w:t>
                                </w:r>
                              </w:p>
                            </w:txbxContent>
                          </wps:txbx>
                          <wps:bodyPr rot="0" vert="horz" wrap="square" lIns="0" tIns="0" rIns="0" bIns="0" anchor="t" anchorCtr="0" upright="1">
                            <a:noAutofit/>
                          </wps:bodyPr>
                        </wps:wsp>
                        <wps:wsp>
                          <wps:cNvPr id="15" name="Textfeld 16"/>
                          <wps:cNvSpPr txBox="1">
                            <a:spLocks noChangeArrowheads="1"/>
                          </wps:cNvSpPr>
                          <wps:spPr bwMode="auto">
                            <a:xfrm>
                              <a:off x="2475104" y="325545"/>
                              <a:ext cx="2745740" cy="196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w="6350">
                                  <a:solidFill>
                                    <a:srgbClr val="000000"/>
                                  </a:solidFill>
                                  <a:miter lim="800000"/>
                                  <a:headEnd/>
                                  <a:tailEnd/>
                                </a14:hiddenLine>
                              </a:ext>
                            </a:extLst>
                          </wps:spPr>
                          <wps:txbx>
                            <w:txbxContent>
                              <w:p w14:paraId="1646D730" w14:textId="77777777" w:rsidR="00FA6D54" w:rsidRPr="00481DCE" w:rsidRDefault="00FA6D54" w:rsidP="00FA6D54">
                                <w:pPr>
                                  <w:pStyle w:val="Textklein"/>
                                  <w:jc w:val="right"/>
                                  <w:rPr>
                                    <w:rStyle w:val="Fett"/>
                                    <w:color w:val="F7741C"/>
                                    <w:sz w:val="19"/>
                                    <w:szCs w:val="19"/>
                                  </w:rPr>
                                </w:pPr>
                                <w:r w:rsidRPr="004F2C48">
                                  <w:rPr>
                                    <w:rStyle w:val="Fett"/>
                                    <w:color w:val="F7741C"/>
                                    <w:sz w:val="19"/>
                                    <w:szCs w:val="19"/>
                                  </w:rPr>
                                  <w:t>51.060</w:t>
                                </w:r>
                                <w:r>
                                  <w:rPr>
                                    <w:rStyle w:val="Fett"/>
                                    <w:color w:val="F7741C"/>
                                    <w:sz w:val="19"/>
                                    <w:szCs w:val="19"/>
                                  </w:rPr>
                                  <w:t xml:space="preserve">,00 </w:t>
                                </w:r>
                                <w:r w:rsidRPr="00481DCE">
                                  <w:rPr>
                                    <w:rStyle w:val="Fett"/>
                                    <w:color w:val="F7741C"/>
                                    <w:sz w:val="19"/>
                                    <w:szCs w:val="19"/>
                                  </w:rPr>
                                  <w:t>Euro</w:t>
                                </w:r>
                                <w:r>
                                  <w:rPr>
                                    <w:rStyle w:val="Fett"/>
                                    <w:color w:val="F7741C"/>
                                    <w:sz w:val="19"/>
                                    <w:szCs w:val="19"/>
                                  </w:rPr>
                                  <w:t xml:space="preserve"> </w:t>
                                </w:r>
                                <w:r w:rsidRPr="003379BE">
                                  <w:rPr>
                                    <w:rStyle w:val="Fett"/>
                                    <w:color w:val="F7741C"/>
                                    <w:sz w:val="19"/>
                                    <w:szCs w:val="19"/>
                                  </w:rPr>
                                  <w:t>(garantierte Kapitalabfindung)</w:t>
                                </w:r>
                                <w:r>
                                  <w:rPr>
                                    <w:rStyle w:val="Fett"/>
                                    <w:color w:val="F7741C"/>
                                    <w:sz w:val="19"/>
                                    <w:szCs w:val="19"/>
                                  </w:rPr>
                                  <w:t xml:space="preserve"> </w:t>
                                </w:r>
                              </w:p>
                            </w:txbxContent>
                          </wps:txbx>
                          <wps:bodyPr rot="0" vert="horz" wrap="square" lIns="0" tIns="0" rIns="0" bIns="0" anchor="t" anchorCtr="0" upright="1">
                            <a:noAutofit/>
                          </wps:bodyPr>
                        </wps:wsp>
                        <wps:wsp>
                          <wps:cNvPr id="16" name="Textfeld 16"/>
                          <wps:cNvSpPr txBox="1">
                            <a:spLocks noChangeArrowheads="1"/>
                          </wps:cNvSpPr>
                          <wps:spPr bwMode="auto">
                            <a:xfrm>
                              <a:off x="1378781" y="608004"/>
                              <a:ext cx="2654935"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w="6350">
                                  <a:solidFill>
                                    <a:srgbClr val="000000"/>
                                  </a:solidFill>
                                  <a:miter lim="800000"/>
                                  <a:headEnd/>
                                  <a:tailEnd/>
                                </a14:hiddenLine>
                              </a:ext>
                            </a:extLst>
                          </wps:spPr>
                          <wps:txbx>
                            <w:txbxContent>
                              <w:p w14:paraId="1919FFFE" w14:textId="77777777" w:rsidR="00FA6D54" w:rsidRPr="007E25FE" w:rsidRDefault="00FA6D54" w:rsidP="00FA6D54">
                                <w:pPr>
                                  <w:pStyle w:val="Textklein"/>
                                  <w:jc w:val="right"/>
                                  <w:rPr>
                                    <w:rStyle w:val="Fett"/>
                                    <w:color w:val="A6A6A6" w:themeColor="background1" w:themeShade="A6"/>
                                    <w:sz w:val="19"/>
                                    <w:szCs w:val="19"/>
                                  </w:rPr>
                                </w:pPr>
                                <w:r w:rsidRPr="004F2C48">
                                  <w:rPr>
                                    <w:rStyle w:val="Fett"/>
                                    <w:color w:val="A6A6A6" w:themeColor="background1" w:themeShade="A6"/>
                                    <w:sz w:val="19"/>
                                    <w:szCs w:val="19"/>
                                  </w:rPr>
                                  <w:t>23.833,92</w:t>
                                </w:r>
                                <w:r>
                                  <w:rPr>
                                    <w:rStyle w:val="Fett"/>
                                    <w:color w:val="A6A6A6" w:themeColor="background1" w:themeShade="A6"/>
                                    <w:sz w:val="19"/>
                                    <w:szCs w:val="19"/>
                                  </w:rPr>
                                  <w:t xml:space="preserve"> </w:t>
                                </w:r>
                                <w:r w:rsidRPr="007E25FE">
                                  <w:rPr>
                                    <w:rStyle w:val="Fett"/>
                                    <w:color w:val="A6A6A6" w:themeColor="background1" w:themeShade="A6"/>
                                    <w:sz w:val="19"/>
                                    <w:szCs w:val="19"/>
                                  </w:rPr>
                                  <w:t>Euro</w:t>
                                </w:r>
                                <w:r>
                                  <w:rPr>
                                    <w:rStyle w:val="Fett"/>
                                    <w:color w:val="A6A6A6" w:themeColor="background1" w:themeShade="A6"/>
                                    <w:sz w:val="19"/>
                                    <w:szCs w:val="19"/>
                                  </w:rPr>
                                  <w:t xml:space="preserve"> </w:t>
                                </w:r>
                                <w:r w:rsidRPr="003379BE">
                                  <w:rPr>
                                    <w:rStyle w:val="Fett"/>
                                    <w:color w:val="A6A6A6" w:themeColor="background1" w:themeShade="A6"/>
                                    <w:sz w:val="19"/>
                                    <w:szCs w:val="19"/>
                                  </w:rPr>
                                  <w:t>(</w:t>
                                </w:r>
                                <w:r w:rsidRPr="00626E54">
                                  <w:rPr>
                                    <w:rStyle w:val="Fett"/>
                                    <w:color w:val="A6A6A6" w:themeColor="background1" w:themeShade="A6"/>
                                    <w:sz w:val="19"/>
                                    <w:szCs w:val="19"/>
                                  </w:rPr>
                                  <w:t>„</w:t>
                                </w:r>
                                <w:r w:rsidRPr="003379BE">
                                  <w:rPr>
                                    <w:rStyle w:val="Fett"/>
                                    <w:color w:val="A6A6A6" w:themeColor="background1" w:themeShade="A6"/>
                                    <w:sz w:val="19"/>
                                    <w:szCs w:val="19"/>
                                  </w:rPr>
                                  <w:t>selbst eingezahlte Beiträge</w:t>
                                </w:r>
                                <w:r w:rsidRPr="00626E54">
                                  <w:rPr>
                                    <w:rStyle w:val="Fett"/>
                                    <w:color w:val="A6A6A6" w:themeColor="background1" w:themeShade="A6"/>
                                    <w:sz w:val="19"/>
                                    <w:szCs w:val="19"/>
                                  </w:rPr>
                                  <w:t>“</w:t>
                                </w:r>
                                <w:r w:rsidRPr="003379BE">
                                  <w:rPr>
                                    <w:rStyle w:val="Fett"/>
                                    <w:color w:val="A6A6A6" w:themeColor="background1" w:themeShade="A6"/>
                                    <w:sz w:val="19"/>
                                    <w:szCs w:val="19"/>
                                  </w:rPr>
                                  <w:t>)</w:t>
                                </w:r>
                              </w:p>
                            </w:txbxContent>
                          </wps:txbx>
                          <wps:bodyPr rot="0" vert="horz" wrap="square" lIns="0" tIns="0" rIns="0" bIns="0" anchor="t" anchorCtr="0" upright="1">
                            <a:noAutofit/>
                          </wps:bodyPr>
                        </wps:wsp>
                      </wpg:grpSp>
                      <wps:wsp>
                        <wps:cNvPr id="3" name="Textfeld 1"/>
                        <wps:cNvSpPr txBox="1"/>
                        <wps:spPr>
                          <a:xfrm>
                            <a:off x="0" y="845389"/>
                            <a:ext cx="6118225" cy="816610"/>
                          </a:xfrm>
                          <a:prstGeom prst="rect">
                            <a:avLst/>
                          </a:prstGeom>
                          <a:solidFill>
                            <a:prstClr val="white"/>
                          </a:solidFill>
                          <a:ln>
                            <a:noFill/>
                          </a:ln>
                        </wps:spPr>
                        <wps:txbx>
                          <w:txbxContent>
                            <w:p w14:paraId="2EB9D418" w14:textId="77777777" w:rsidR="00FA6D54" w:rsidRPr="00674485" w:rsidRDefault="00FA6D54" w:rsidP="00710A88">
                              <w:pPr>
                                <w:pStyle w:val="Beschriftung"/>
                                <w:rPr>
                                  <w:i w:val="0"/>
                                </w:rPr>
                              </w:pPr>
                              <w:r w:rsidRPr="00674485">
                                <w:rPr>
                                  <w:i w:val="0"/>
                                </w:rPr>
                                <w:t>* Alter 30, Beitrag 115 EUR/Monat, Tarif 68BO, Tarifgruppe KG5, Rentenbeginn 67 Jahre, 10 Jahre Todesfallleistung aus Rentengarantiezeit, unterstellte jährliche Indexpartizipation von 4 %, 100 % Indexbeteiligungsquote und unveränderte Überschussbeteiligung zu Vertragsabschluss im Jahre 2020 für die gesamte Laufzeit. Die Werte enthalten Leistungen aus der Überschussbeteiligung. Außerdem basieren sie auf fiktiven Annahmen zur Indexpartizipation vor Beginn der Rentenzahlung. Wir können diese Werte nicht garantieren.</w:t>
                              </w:r>
                            </w:p>
                            <w:p w14:paraId="2A0A66F9" w14:textId="77777777" w:rsidR="00FA6D54" w:rsidRPr="00674485" w:rsidRDefault="00FA6D54" w:rsidP="00710A88">
                              <w:pPr>
                                <w:pStyle w:val="Beschriftung"/>
                                <w:rPr>
                                  <w:i w:val="0"/>
                                </w:rPr>
                              </w:pPr>
                              <w:r w:rsidRPr="00674485">
                                <w:rPr>
                                  <w:i w:val="0"/>
                                </w:rPr>
                                <w:t>Steuer- und Sozialversicherungsfreiheit der Beiträge ggf. bis 4 % der BBG (2020: 3.312 € p.a.). Leistungen aus geförderten Beiträgen und Zuzahlungen sind nach § 22 Nr. 5 EStG in vollem Umfang einkommensteuerpflichtig. Leistungsempfänger, die Mitglieder in einer gesetzlichen Krankenkasse sind, haben für sämtliche Kapital- und Rentenleistungen aus der betrieblichen Altersversorgung den vollen allgemeinen Beitragssatz ihrer Krankenkasse allein zu zahlen.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89CFAD1" id="Gruppieren_x0020_6" o:spid="_x0000_s1030" style="position:absolute;margin-left:-.1pt;margin-top:19.8pt;width:481.75pt;height:130.85pt;z-index:251661312" coordsize="6118225,16619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">
                <v:group id="Gruppieren_x0020_2" o:spid="_x0000_s1031" style="position:absolute;width:5760000;height:788400" coordsize="5759995,7889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hteck_x0020_7" o:spid="_x0000_s1032" style="position:absolute;left:9575;width:3083560;height:215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FK2wgAA&#10;ANoAAAAPAAAAZHJzL2Rvd25yZXYueG1sRI9Ba4NAFITvhfyH5QV6a1Z7MMW4ioS0eMkhNuT8cF9V&#10;6r4VdxNtf323EMhxmJlvmKxYzCBuNLnesoJ4E4EgbqzuuVVw/nx/eQPhPLLGwTIp+CEHRb56yjDV&#10;duYT3WrfigBhl6KCzvsxldI1HRl0GzsSB+/LTgZ9kFMr9YRzgJtBvkZRIg32HBY6HGnfUfNdX42C&#10;j8jWVbI0R7a/l/jYl8PhMMdKPa+XcgfC0+If4Xu70gq28H8l3ACZ/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AUrbCAAAA2gAAAA8AAAAAAAAAAAAAAAAAlwIAAGRycy9kb3du&#10;cmV2LnhtbFBLBQYAAAAABAAEAPUAAACGAwAAAAA=&#10;" fillcolor="#009de0" stroked="f" strokeweight=".5pt"/>
                  <v:rect id="Rechteck_x0020_11" o:spid="_x0000_s1033" style="position:absolute;top:277671;width:2414905;height:215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N+HwAAA&#10;ANsAAAAPAAAAZHJzL2Rvd25yZXYueG1sRE/NisIwEL4v+A5hBG9r6i6uUo0iy4p7k9U+wNCMbbGZ&#10;lCStrU+/EQRv8/H9znrbm1p05HxlWcFsmoAgzq2uuFCQnffvSxA+IGusLZOCgTxsN6O3Naba3viP&#10;ulMoRAxhn6KCMoQmldLnJRn0U9sQR+5incEQoSukdniL4aaWH0nyJQ1WHBtKbOi7pPx6ao2Cn36e&#10;2TZr90P3eb/PD4mzx2Gh1GTc71YgAvXhJX66f3WcP4PHL/EAu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VN+HwAAAANsAAAAPAAAAAAAAAAAAAAAAAJcCAABkcnMvZG93bnJl&#10;di54bWxQSwUGAAAAAAQABAD1AAAAhAMAAAAA&#10;" fillcolor="#f7741c" stroked="f" strokeweight=".5pt"/>
                  <v:rect id="Rechteck_x0020_13" o:spid="_x0000_s1034" style="position:absolute;top:560129;width:1212215;height:215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1cU9vgAA&#10;ANsAAAAPAAAAZHJzL2Rvd25yZXYueG1sRE9Ni8IwEL0L/ocwghfRdF3QUo0iouB1ux56HJqxKTaT&#10;kkTt/nuzsLC3ebzP2e4H24kn+dA6VvCxyEAQ10633Ci4fp/nOYgQkTV2jknBDwXY78ajLRbavfiL&#10;nmVsRArhUKACE2NfSBlqQxbDwvXEibs5bzEm6BupPb5SuO3kMstW0mLLqcFgT0dD9b18WAWzvByq&#10;ylTxdKB8Vp1pjeuTV2o6GQ4bEJGG+C/+c190mv8Jv7+kA+TuD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XFPb4AAADbAAAADwAAAAAAAAAAAAAAAACXAgAAZHJzL2Rvd25yZXYu&#10;eG1sUEsFBgAAAAAEAAQA9QAAAIIDAAAAAA==&#10;" fillcolor="#bfbfbf [2412]" stroked="f" strokeweight=".5pt"/>
                  <v:shape id="_x0000_s1035" type="#_x0000_t202" style="position:absolute;left:3274605;top:38299;width:2485390;height:159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w:p w14:paraId="3CEEEA40" w14:textId="77777777" w:rsidR="00FA6D54" w:rsidRPr="007E25FE" w:rsidRDefault="00FA6D54" w:rsidP="00FA6D54">
                          <w:pPr>
                            <w:pStyle w:val="Textklein"/>
                            <w:rPr>
                              <w:rStyle w:val="Fett"/>
                              <w:color w:val="009DE0"/>
                              <w:sz w:val="19"/>
                              <w:szCs w:val="19"/>
                            </w:rPr>
                          </w:pPr>
                          <w:r w:rsidRPr="004F2C48">
                            <w:rPr>
                              <w:rStyle w:val="Fett"/>
                              <w:color w:val="009DE0"/>
                              <w:sz w:val="19"/>
                              <w:szCs w:val="19"/>
                            </w:rPr>
                            <w:t>1.968,81</w:t>
                          </w:r>
                          <w:r w:rsidRPr="007E25FE">
                            <w:rPr>
                              <w:rStyle w:val="Fett"/>
                              <w:color w:val="009DE0"/>
                              <w:sz w:val="19"/>
                              <w:szCs w:val="19"/>
                            </w:rPr>
                            <w:t xml:space="preserve"> Euro*</w:t>
                          </w:r>
                          <w:r>
                            <w:rPr>
                              <w:rStyle w:val="Fett"/>
                              <w:color w:val="009DE0"/>
                              <w:sz w:val="19"/>
                              <w:szCs w:val="19"/>
                            </w:rPr>
                            <w:t xml:space="preserve"> </w:t>
                          </w:r>
                          <w:r w:rsidRPr="00D959E3">
                            <w:rPr>
                              <w:rStyle w:val="Fett"/>
                              <w:color w:val="009DE0"/>
                              <w:sz w:val="19"/>
                              <w:szCs w:val="19"/>
                            </w:rPr>
                            <w:t>(gesamte Kapitalabfindung)</w:t>
                          </w:r>
                          <w:r>
                            <w:rPr>
                              <w:rStyle w:val="Fett"/>
                              <w:color w:val="009DE0"/>
                              <w:sz w:val="19"/>
                              <w:szCs w:val="19"/>
                            </w:rPr>
                            <w:t xml:space="preserve"> </w:t>
                          </w:r>
                        </w:p>
                      </w:txbxContent>
                    </v:textbox>
                  </v:shape>
                  <v:shape id="_x0000_s1036" type="#_x0000_t202" style="position:absolute;left:2475104;top:325545;width:2745740;height:196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1646D730" w14:textId="77777777" w:rsidR="00FA6D54" w:rsidRPr="00481DCE" w:rsidRDefault="00FA6D54" w:rsidP="00FA6D54">
                          <w:pPr>
                            <w:pStyle w:val="Textklein"/>
                            <w:jc w:val="right"/>
                            <w:rPr>
                              <w:rStyle w:val="Fett"/>
                              <w:color w:val="F7741C"/>
                              <w:sz w:val="19"/>
                              <w:szCs w:val="19"/>
                            </w:rPr>
                          </w:pPr>
                          <w:r w:rsidRPr="004F2C48">
                            <w:rPr>
                              <w:rStyle w:val="Fett"/>
                              <w:color w:val="F7741C"/>
                              <w:sz w:val="19"/>
                              <w:szCs w:val="19"/>
                            </w:rPr>
                            <w:t>51.060</w:t>
                          </w:r>
                          <w:r>
                            <w:rPr>
                              <w:rStyle w:val="Fett"/>
                              <w:color w:val="F7741C"/>
                              <w:sz w:val="19"/>
                              <w:szCs w:val="19"/>
                            </w:rPr>
                            <w:t xml:space="preserve">,00 </w:t>
                          </w:r>
                          <w:r w:rsidRPr="00481DCE">
                            <w:rPr>
                              <w:rStyle w:val="Fett"/>
                              <w:color w:val="F7741C"/>
                              <w:sz w:val="19"/>
                              <w:szCs w:val="19"/>
                            </w:rPr>
                            <w:t>Euro</w:t>
                          </w:r>
                          <w:r>
                            <w:rPr>
                              <w:rStyle w:val="Fett"/>
                              <w:color w:val="F7741C"/>
                              <w:sz w:val="19"/>
                              <w:szCs w:val="19"/>
                            </w:rPr>
                            <w:t xml:space="preserve"> </w:t>
                          </w:r>
                          <w:r w:rsidRPr="003379BE">
                            <w:rPr>
                              <w:rStyle w:val="Fett"/>
                              <w:color w:val="F7741C"/>
                              <w:sz w:val="19"/>
                              <w:szCs w:val="19"/>
                            </w:rPr>
                            <w:t>(garantierte Kapitalabfindung)</w:t>
                          </w:r>
                          <w:r>
                            <w:rPr>
                              <w:rStyle w:val="Fett"/>
                              <w:color w:val="F7741C"/>
                              <w:sz w:val="19"/>
                              <w:szCs w:val="19"/>
                            </w:rPr>
                            <w:t xml:space="preserve"> </w:t>
                          </w:r>
                        </w:p>
                      </w:txbxContent>
                    </v:textbox>
                  </v:shape>
                  <v:shape id="_x0000_s1037" type="#_x0000_t202" style="position:absolute;left:1378781;top:608004;width:2654935;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1919FFFE" w14:textId="77777777" w:rsidR="00FA6D54" w:rsidRPr="007E25FE" w:rsidRDefault="00FA6D54" w:rsidP="00FA6D54">
                          <w:pPr>
                            <w:pStyle w:val="Textklein"/>
                            <w:jc w:val="right"/>
                            <w:rPr>
                              <w:rStyle w:val="Fett"/>
                              <w:color w:val="A6A6A6" w:themeColor="background1" w:themeShade="A6"/>
                              <w:sz w:val="19"/>
                              <w:szCs w:val="19"/>
                            </w:rPr>
                          </w:pPr>
                          <w:r w:rsidRPr="004F2C48">
                            <w:rPr>
                              <w:rStyle w:val="Fett"/>
                              <w:color w:val="A6A6A6" w:themeColor="background1" w:themeShade="A6"/>
                              <w:sz w:val="19"/>
                              <w:szCs w:val="19"/>
                            </w:rPr>
                            <w:t>23.833,92</w:t>
                          </w:r>
                          <w:r>
                            <w:rPr>
                              <w:rStyle w:val="Fett"/>
                              <w:color w:val="A6A6A6" w:themeColor="background1" w:themeShade="A6"/>
                              <w:sz w:val="19"/>
                              <w:szCs w:val="19"/>
                            </w:rPr>
                            <w:t xml:space="preserve"> </w:t>
                          </w:r>
                          <w:r w:rsidRPr="007E25FE">
                            <w:rPr>
                              <w:rStyle w:val="Fett"/>
                              <w:color w:val="A6A6A6" w:themeColor="background1" w:themeShade="A6"/>
                              <w:sz w:val="19"/>
                              <w:szCs w:val="19"/>
                            </w:rPr>
                            <w:t>Euro</w:t>
                          </w:r>
                          <w:r>
                            <w:rPr>
                              <w:rStyle w:val="Fett"/>
                              <w:color w:val="A6A6A6" w:themeColor="background1" w:themeShade="A6"/>
                              <w:sz w:val="19"/>
                              <w:szCs w:val="19"/>
                            </w:rPr>
                            <w:t xml:space="preserve"> </w:t>
                          </w:r>
                          <w:r w:rsidRPr="003379BE">
                            <w:rPr>
                              <w:rStyle w:val="Fett"/>
                              <w:color w:val="A6A6A6" w:themeColor="background1" w:themeShade="A6"/>
                              <w:sz w:val="19"/>
                              <w:szCs w:val="19"/>
                            </w:rPr>
                            <w:t>(</w:t>
                          </w:r>
                          <w:r w:rsidRPr="00626E54">
                            <w:rPr>
                              <w:rStyle w:val="Fett"/>
                              <w:color w:val="A6A6A6" w:themeColor="background1" w:themeShade="A6"/>
                              <w:sz w:val="19"/>
                              <w:szCs w:val="19"/>
                            </w:rPr>
                            <w:t>„</w:t>
                          </w:r>
                          <w:r w:rsidRPr="003379BE">
                            <w:rPr>
                              <w:rStyle w:val="Fett"/>
                              <w:color w:val="A6A6A6" w:themeColor="background1" w:themeShade="A6"/>
                              <w:sz w:val="19"/>
                              <w:szCs w:val="19"/>
                            </w:rPr>
                            <w:t>selbst eingezahlte Beiträge</w:t>
                          </w:r>
                          <w:r w:rsidRPr="00626E54">
                            <w:rPr>
                              <w:rStyle w:val="Fett"/>
                              <w:color w:val="A6A6A6" w:themeColor="background1" w:themeShade="A6"/>
                              <w:sz w:val="19"/>
                              <w:szCs w:val="19"/>
                            </w:rPr>
                            <w:t>“</w:t>
                          </w:r>
                          <w:r w:rsidRPr="003379BE">
                            <w:rPr>
                              <w:rStyle w:val="Fett"/>
                              <w:color w:val="A6A6A6" w:themeColor="background1" w:themeShade="A6"/>
                              <w:sz w:val="19"/>
                              <w:szCs w:val="19"/>
                            </w:rPr>
                            <w:t>)</w:t>
                          </w:r>
                        </w:p>
                      </w:txbxContent>
                    </v:textbox>
                  </v:shape>
                </v:group>
                <v:shape id="Textfeld_x0020_1" o:spid="_x0000_s1038" type="#_x0000_t202" style="position:absolute;top:845389;width:6118225;height:816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P9IxAAA&#10;ANoAAAAPAAAAZHJzL2Rvd25yZXYueG1sRI9BawIxFITvhf6H8ApeimZbRWQ1ikgL2ot068XbY/Pc&#10;rG5eliSr679vCgWPw8x8wyxWvW3ElXyoHSt4G2UgiEuna64UHH4+hzMQISJrbByTgjsFWC2fnxaY&#10;a3fjb7oWsRIJwiFHBSbGNpcylIYshpFriZN3ct5iTNJXUnu8Jbht5HuWTaXFmtOCwZY2hspL0VkF&#10;+8lxb16708fXejL2u0O3mZ6rQqnBS7+eg4jUx0f4v73VCsbwdyXdAL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0j/SMQAAADaAAAADwAAAAAAAAAAAAAAAACXAgAAZHJzL2Rv&#10;d25yZXYueG1sUEsFBgAAAAAEAAQA9QAAAIgDAAAAAA==&#10;" stroked="f">
                  <v:textbox style="mso-fit-shape-to-text:t" inset="0,0,0,0">
                    <w:txbxContent>
                      <w:p w14:paraId="2EB9D418" w14:textId="77777777" w:rsidR="00FA6D54" w:rsidRPr="00674485" w:rsidRDefault="00FA6D54" w:rsidP="00710A88">
                        <w:pPr>
                          <w:pStyle w:val="Beschriftung"/>
                          <w:rPr>
                            <w:i w:val="0"/>
                          </w:rPr>
                        </w:pPr>
                        <w:r w:rsidRPr="00674485">
                          <w:rPr>
                            <w:i w:val="0"/>
                          </w:rPr>
                          <w:t>* Alter 30, Beitrag 115 EUR/Monat, Tarif 68BO, Tarifgruppe KG5, Rentenbeginn 67 Jahre, 10 Jahre Todesfallleistung aus Rentengarantiezeit, unterstellte jährliche Indexpartizipation von 4 %, 100 % Indexbeteiligungsquote und unveränderte Überschussbeteiligung zu Vertragsabschluss im Jahre 2020 für die gesamte Laufzeit. Die Werte enthalten Leistungen aus der Überschussbeteiligung. Außerdem basieren sie auf fiktiven Annahmen zur Indexpartizipation vor Beginn der Rentenzahlung. Wir können diese Werte nicht garantieren.</w:t>
                        </w:r>
                      </w:p>
                      <w:p w14:paraId="2A0A66F9" w14:textId="77777777" w:rsidR="00FA6D54" w:rsidRPr="00674485" w:rsidRDefault="00FA6D54" w:rsidP="00710A88">
                        <w:pPr>
                          <w:pStyle w:val="Beschriftung"/>
                          <w:rPr>
                            <w:i w:val="0"/>
                          </w:rPr>
                        </w:pPr>
                        <w:r w:rsidRPr="00674485">
                          <w:rPr>
                            <w:i w:val="0"/>
                          </w:rPr>
                          <w:t>Steuer- und Sozialversicherungsfreiheit der Beiträge ggf. bis 4 % der BBG (2020: 3.312 € p.a.). Leistungen aus geförderten Beiträgen und Zuzahlungen sind nach § 22 Nr. 5 EStG in vollem Umfang einkommensteuerpflichtig. Leistungsempfänger, die Mitglieder in einer gesetzlichen Krankenkasse sind, haben für sämtliche Kapital- und Rentenleistungen aus der betrieblichen Altersversorgung den vollen allgemeinen Beitragssatz ihrer Krankenkasse allein zu zahlen.</w:t>
                        </w:r>
                      </w:p>
                    </w:txbxContent>
                  </v:textbox>
                </v:shape>
                <w10:wrap type="topAndBottom"/>
              </v:group>
            </w:pict>
          </mc:Fallback>
        </mc:AlternateContent>
      </w:r>
    </w:p>
    <w:p w14:paraId="1DD0C60A" w14:textId="77777777" w:rsidR="00FA6D54" w:rsidRDefault="00FA6D54" w:rsidP="00FA1B01">
      <w:pPr>
        <w:pStyle w:val="berschrift1"/>
      </w:pPr>
      <w:r>
        <w:lastRenderedPageBreak/>
        <w:t>Die Vorteile der betrieblichen Altersversorgung auf einen Blick</w:t>
      </w:r>
    </w:p>
    <w:p w14:paraId="6D4A2E85" w14:textId="77777777" w:rsidR="00FA6D54" w:rsidRDefault="00710A88" w:rsidP="00FA6D54">
      <w:pPr>
        <w:pStyle w:val="Aufzhlung01"/>
      </w:pPr>
      <w:r>
        <w:rPr>
          <w:noProof/>
          <w:lang w:eastAsia="de-DE"/>
        </w:rPr>
        <w:drawing>
          <wp:anchor distT="0" distB="0" distL="114300" distR="114300" simplePos="0" relativeHeight="251662336" behindDoc="0" locked="0" layoutInCell="1" allowOverlap="1" wp14:anchorId="3111D76F" wp14:editId="14829BD0">
            <wp:simplePos x="0" y="0"/>
            <wp:positionH relativeFrom="page">
              <wp:posOffset>1096226</wp:posOffset>
            </wp:positionH>
            <wp:positionV relativeFrom="paragraph">
              <wp:posOffset>480695</wp:posOffset>
            </wp:positionV>
            <wp:extent cx="4827600" cy="1386000"/>
            <wp:effectExtent l="0" t="0" r="0" b="5080"/>
            <wp:wrapTopAndBottom/>
            <wp:docPr id="12" name="Bild 12" descr="Daten:Kreation:Stuttgarter:bAV:2095_bAV-Ordner 2020 Jahresanpassung:Grafik_DV_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aten:Kreation:Stuttgarter:bAV:2095_bAV-Ordner 2020 Jahresanpassung:Grafik_DV_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7600" cy="138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A6D54" w:rsidRPr="00FA6D54">
        <w:t>Ihre</w:t>
      </w:r>
      <w:r w:rsidR="00FA6D54">
        <w:t xml:space="preserve"> betriebliche Altersversorgung erfolgt auf dem Weg der Direktversicherung.</w:t>
      </w:r>
      <w:r w:rsidR="00FA6D54">
        <w:br/>
        <w:t xml:space="preserve">Diese funktioniert so: </w:t>
      </w:r>
    </w:p>
    <w:p w14:paraId="51E789B2" w14:textId="77777777" w:rsidR="00FA6D54" w:rsidRDefault="00FA6D54" w:rsidP="00FA6D54"/>
    <w:p w14:paraId="3A9A425D" w14:textId="77777777" w:rsidR="00FA6D54" w:rsidRDefault="00FA6D54" w:rsidP="00FA6D54">
      <w:pPr>
        <w:pStyle w:val="Aufzhlung01"/>
      </w:pPr>
      <w:r>
        <w:t>In 2020 sind Beiträge bis 276 Euro monatlich sozialversicherungsbefreit.</w:t>
      </w:r>
    </w:p>
    <w:p w14:paraId="4AF0B550" w14:textId="77777777" w:rsidR="00FA6D54" w:rsidRDefault="00FA6D54" w:rsidP="00FA6D54">
      <w:pPr>
        <w:pStyle w:val="Aufzhlung01"/>
      </w:pPr>
      <w:r>
        <w:t>In 2020 sind Beiträge bis 552 Euro monatlich steuerfrei.</w:t>
      </w:r>
    </w:p>
    <w:p w14:paraId="0F689B80" w14:textId="77777777" w:rsidR="00FA6D54" w:rsidRDefault="00FA6D54" w:rsidP="00FA6D54">
      <w:pPr>
        <w:pStyle w:val="Aufzhlung01"/>
      </w:pPr>
      <w:r>
        <w:t>Bei der Auszahlung können Sie zwischen drei Auszahlungsmöglichkeiten wählen:</w:t>
      </w:r>
    </w:p>
    <w:p w14:paraId="3B224462" w14:textId="77777777" w:rsidR="00FA6D54" w:rsidRDefault="00FA6D54" w:rsidP="00FA6D54">
      <w:pPr>
        <w:pStyle w:val="Aufzhlung02"/>
      </w:pPr>
      <w:r>
        <w:t>lebenslange Altersrente</w:t>
      </w:r>
    </w:p>
    <w:p w14:paraId="2CA63700" w14:textId="77777777" w:rsidR="00FA6D54" w:rsidRDefault="00FA6D54" w:rsidP="00FA6D54">
      <w:pPr>
        <w:pStyle w:val="Aufzhlung02"/>
      </w:pPr>
      <w:r>
        <w:t>einmalige vollständige Kapitalauszahlung</w:t>
      </w:r>
    </w:p>
    <w:p w14:paraId="7F98B4D7" w14:textId="77777777" w:rsidR="00FA6D54" w:rsidRDefault="00FA6D54" w:rsidP="00FA6D54">
      <w:pPr>
        <w:pStyle w:val="Aufzhlung02"/>
      </w:pPr>
      <w:r>
        <w:t>einmalige teilweise Kapitalauszahlung (1 bis 30 %) mit Restverrentung</w:t>
      </w:r>
    </w:p>
    <w:p w14:paraId="205EA500" w14:textId="77777777" w:rsidR="00FA6D54" w:rsidRDefault="00FA6D54" w:rsidP="00FA6D54"/>
    <w:p w14:paraId="69ECC571" w14:textId="77777777" w:rsidR="00FA6D54" w:rsidRDefault="00FA6D54" w:rsidP="00FA6D54">
      <w:r>
        <w:t xml:space="preserve">Im Rahmen des flexiblen Leistungsbeginns können Sie vereinbaren, dass der Rentenbeginn nach vorn oder nach hinten verlegt wird (frühestens ab dem vollendeten 62. Lebensjahr – bei der </w:t>
      </w:r>
      <w:proofErr w:type="spellStart"/>
      <w:r>
        <w:t>DirektRente</w:t>
      </w:r>
      <w:proofErr w:type="spellEnd"/>
      <w:r>
        <w:t xml:space="preserve"> </w:t>
      </w:r>
      <w:r w:rsidRPr="00710A88">
        <w:rPr>
          <w:rStyle w:val="Hervorhebung"/>
        </w:rPr>
        <w:t>performance-safe</w:t>
      </w:r>
      <w:r>
        <w:t xml:space="preserve"> ist dies zudem an den Bezug einer gesetzlichen Vollrente wegen Alters gekoppelt).</w:t>
      </w:r>
    </w:p>
    <w:p w14:paraId="3B5F7517" w14:textId="77777777" w:rsidR="00326D5A" w:rsidRDefault="00326D5A" w:rsidP="00FA6D54"/>
    <w:p w14:paraId="581BC28E" w14:textId="77777777" w:rsidR="00FA6D54" w:rsidRDefault="00FA6D54" w:rsidP="00FA6D54">
      <w:r>
        <w:t xml:space="preserve">Die Anwartschaften stehen Ihnen von Anfang an unwiderruflich zu, sind insolvenzgeschützt (ggf. durch den gesetzlichen Sicherungsfonds Protektor) und können bei einem neuen Arbeitgeber fortgeführt werden (Anspruch auf Portabilität). </w:t>
      </w:r>
    </w:p>
    <w:p w14:paraId="3C039B33" w14:textId="77777777" w:rsidR="00326D5A" w:rsidRDefault="00326D5A" w:rsidP="00FA6D54"/>
    <w:p w14:paraId="7165D6A8" w14:textId="77777777" w:rsidR="00FA6D54" w:rsidRDefault="00FA6D54" w:rsidP="00FA6D54">
      <w:r>
        <w:t>Wenn Sie in Elternzeit gehen, kann der Vertrag kann mit privaten Beiträgen fortgeführt oder ggf. beitragsfrei gestellt werden (tarifliche Mindestgrenzen sind zu beachten). Unter gewissen Voraussetzungen können Beiträge auch für vergangene Zeiten nachgezahlt werden</w:t>
      </w:r>
    </w:p>
    <w:p w14:paraId="6AE8D0C8" w14:textId="77777777" w:rsidR="00326D5A" w:rsidRDefault="00326D5A" w:rsidP="00FA6D54"/>
    <w:p w14:paraId="009E7C46" w14:textId="77777777" w:rsidR="00FA6D54" w:rsidRDefault="00FA6D54" w:rsidP="00FA6D54">
      <w:r>
        <w:t>Leistungen werden nachgelagert, d. h. erst im Alter, mit den dann i. d. R. günstigeren Sätzen besteuert: Leistungen aus geförderten Beiträgen und Zuzahlungen sind nach § 22 Nr. 5 EStG in vollem Umfang einkommensteuerpflichtig.</w:t>
      </w:r>
    </w:p>
    <w:p w14:paraId="5B124765" w14:textId="77777777" w:rsidR="00B11D73" w:rsidRDefault="00B11D73" w:rsidP="00B11D73">
      <w:r>
        <w:br w:type="page"/>
      </w:r>
    </w:p>
    <w:p w14:paraId="6749CFD9" w14:textId="77777777" w:rsidR="00710A88" w:rsidRDefault="00710A88" w:rsidP="00FA1B01">
      <w:pPr>
        <w:pStyle w:val="berschrift1"/>
      </w:pPr>
      <w:r>
        <w:lastRenderedPageBreak/>
        <w:t xml:space="preserve">Gut </w:t>
      </w:r>
      <w:r w:rsidRPr="00FA1B01">
        <w:t>zu</w:t>
      </w:r>
      <w:r>
        <w:t xml:space="preserve"> wissen:</w:t>
      </w:r>
    </w:p>
    <w:p w14:paraId="15B79B31" w14:textId="77777777" w:rsidR="00710A88" w:rsidRDefault="00710A88" w:rsidP="00710A88">
      <w:pPr>
        <w:pStyle w:val="Aufzhlung01"/>
      </w:pPr>
      <w:r>
        <w:t>Seit 1.1.2018 gibt es einen Freibetrag für freiwillige Vorsorge. Dadurch wird die bisherige Anrechnung auf die Grundsicherung deutlich abgemildert.</w:t>
      </w:r>
    </w:p>
    <w:p w14:paraId="3FC954BB" w14:textId="77777777" w:rsidR="00710A88" w:rsidRDefault="00710A88" w:rsidP="00710A88">
      <w:pPr>
        <w:pStyle w:val="Aufzhlung01"/>
      </w:pPr>
      <w:r>
        <w:t xml:space="preserve">Die Leistung bei Tod steht den versorgungsberechtigten Hinterbliebenen zu. Dies sind z. B. Witwe/Witwer oder Lebenspartnerin/ Lebenspartner, Kinder (im Sinne des § 32 Einkommensteuergesetz (EStG) und diesen in der </w:t>
      </w:r>
      <w:proofErr w:type="spellStart"/>
      <w:r>
        <w:t>bAV</w:t>
      </w:r>
      <w:proofErr w:type="spellEnd"/>
      <w:r>
        <w:t xml:space="preserve"> steuerrechtlich Gleichgestellte) sowie Lebensgefährtin/Lebensgefährte der versorgungsberechtigten Person. Eltern, Geschwister und nicht kindergeldberechtigte Kinder sind keine versorgungsberechtigten Hinterbliebenen.  Sind keine versorgungsberechtigten Hinterbliebenen vorhanden, wird ein Sterbegeld gezahlt. Die Todesfallleistung ist dann begrenzt auf die nach dem Körperschaftsteuerrecht für Sterbekassen zulässige Höchstsumme. Details und weitere erforderliche Voraussetzungen entnehmen Sie bitte dem Antrag.</w:t>
      </w:r>
    </w:p>
    <w:p w14:paraId="29C47109" w14:textId="77777777" w:rsidR="00710A88" w:rsidRDefault="00710A88" w:rsidP="00710A88">
      <w:pPr>
        <w:pStyle w:val="Aufzhlung01"/>
      </w:pPr>
      <w:r>
        <w:t xml:space="preserve">Leistungsempfänger, die Mitglieder in einer gesetzlichen Krankenkasse sind, haben für sämtliche Kapital- und Rentenleistungen aus der </w:t>
      </w:r>
      <w:proofErr w:type="spellStart"/>
      <w:r>
        <w:t>bAV</w:t>
      </w:r>
      <w:proofErr w:type="spellEnd"/>
      <w:r>
        <w:t xml:space="preserve"> den vollen allgemeinen Beitragssatz ihrer Krankenkasse allein zu zahlen In der Ansparphase erhöht die Sozialversicherungsersparnis Ihren Versorgungsbetrag. Dadurch kann eine Minderung der Sozialversicherungsansprüche eintreten, soweit durch die Entgeltumwandlung das sozialversicherungspflichtige Arbeitseinkommen reduziert wird. Dies betrifft z. B. Krankentagegeld, gesetzliche Rente, Arbeitslosengeld.</w:t>
      </w:r>
    </w:p>
    <w:p w14:paraId="70313DB5" w14:textId="77777777" w:rsidR="00B11D73" w:rsidRDefault="00710A88" w:rsidP="00710A88">
      <w:pPr>
        <w:pStyle w:val="Aufzhlung01"/>
      </w:pPr>
      <w:r>
        <w:t>Durch Entgeltumwandlung kann die Versicherungspflichtgrenze in der Gesetzlichen Krankenversicherung (GKV) unterschritten werden. Hierdurch kann eine erneute Versicherungspflicht in der GKV ausgelöst werden.</w:t>
      </w:r>
    </w:p>
    <w:p w14:paraId="2C1947FC" w14:textId="77777777" w:rsidR="00674485" w:rsidRDefault="00674485" w:rsidP="00674485">
      <w:pPr>
        <w:pStyle w:val="Aufzhlung01"/>
        <w:numPr>
          <w:ilvl w:val="0"/>
          <w:numId w:val="0"/>
        </w:numPr>
        <w:ind w:left="680"/>
      </w:pPr>
      <w:bookmarkStart w:id="0" w:name="_GoBack"/>
      <w:bookmarkEnd w:id="0"/>
    </w:p>
    <w:p w14:paraId="60EB5281" w14:textId="77777777" w:rsidR="00710A88" w:rsidRDefault="00710A88" w:rsidP="00FA1B01">
      <w:pPr>
        <w:pStyle w:val="berschrift1"/>
      </w:pPr>
      <w:r>
        <w:t>Gute Gründe für Die Stuttgarter:</w:t>
      </w:r>
    </w:p>
    <w:p w14:paraId="3EC91566" w14:textId="77777777" w:rsidR="00710A88" w:rsidRDefault="00710A88" w:rsidP="00710A88">
      <w:pPr>
        <w:pStyle w:val="Aufzhlung01"/>
      </w:pPr>
      <w:r>
        <w:t>Mit der Unternehmensform Versicherungsverein auf Gegenseitigkeit (</w:t>
      </w:r>
      <w:proofErr w:type="spellStart"/>
      <w:r>
        <w:t>VVaG</w:t>
      </w:r>
      <w:proofErr w:type="spellEnd"/>
      <w:r>
        <w:t>) ist Die Stuttgarter besonders kundenfreundlich, denn mit dieser Rechtsform muss sie keine Aktionärsinteressen bedienen.</w:t>
      </w:r>
    </w:p>
    <w:p w14:paraId="4346D188" w14:textId="77777777" w:rsidR="00710A88" w:rsidRDefault="00710A88" w:rsidP="00710A88">
      <w:pPr>
        <w:pStyle w:val="Aufzhlung01"/>
      </w:pPr>
      <w:r>
        <w:t>Die Zusammenarbeit mit freien Vermittlern sichert Ihnen als Kunde eine unabhängige Beratung.</w:t>
      </w:r>
    </w:p>
    <w:p w14:paraId="0EE12254" w14:textId="77777777" w:rsidR="00710A88" w:rsidRDefault="00710A88" w:rsidP="00710A88">
      <w:pPr>
        <w:pStyle w:val="Aufzhlung01"/>
      </w:pPr>
      <w:r>
        <w:t>Die Stuttgarter hat sich auf Versicherungsprodukte spezialisiert, die existenzielle Sicherheitsbedürfnisse der Menschen abdecken: Altersvorsorge, Gesundheits- und Unfallschutz. Dort bietet sie herausragende Lösungen.</w:t>
      </w:r>
    </w:p>
    <w:p w14:paraId="6DEEB4C6" w14:textId="77777777" w:rsidR="00710A88" w:rsidRDefault="00710A88" w:rsidP="00710A88">
      <w:pPr>
        <w:pStyle w:val="Aufzhlung01"/>
      </w:pPr>
      <w:r>
        <w:t>Eine ausgezeichnete Finanzstärke mit starken und soliden Finanz- und Unternehmenskennzahlen sichert attraktive und für die Zukunft verlässliche Leistungen.</w:t>
      </w:r>
    </w:p>
    <w:p w14:paraId="7999FBF9" w14:textId="77777777" w:rsidR="00710A88" w:rsidRPr="00710A88" w:rsidRDefault="00FA1B01" w:rsidP="00710A88">
      <w:r>
        <w:rPr>
          <w:noProof/>
          <w:lang w:eastAsia="de-DE"/>
        </w:rPr>
        <mc:AlternateContent>
          <mc:Choice Requires="wps">
            <w:drawing>
              <wp:anchor distT="0" distB="0" distL="114300" distR="114300" simplePos="0" relativeHeight="251668480" behindDoc="0" locked="1" layoutInCell="1" allowOverlap="1" wp14:anchorId="71A02FE9" wp14:editId="295AE413">
                <wp:simplePos x="0" y="0"/>
                <wp:positionH relativeFrom="margin">
                  <wp:posOffset>0</wp:posOffset>
                </wp:positionH>
                <wp:positionV relativeFrom="margin">
                  <wp:posOffset>7283450</wp:posOffset>
                </wp:positionV>
                <wp:extent cx="1800000" cy="720000"/>
                <wp:effectExtent l="0" t="0" r="0" b="4445"/>
                <wp:wrapSquare wrapText="bothSides"/>
                <wp:docPr id="25"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720000"/>
                        </a:xfrm>
                        <a:prstGeom prst="rect">
                          <a:avLst/>
                        </a:prstGeom>
                        <a:solidFill>
                          <a:schemeClr val="bg1">
                            <a:lumMod val="95000"/>
                          </a:schemeClr>
                        </a:solidFill>
                        <a:ln>
                          <a:noFill/>
                        </a:ln>
                        <a:extLst/>
                      </wps:spPr>
                      <wps:txbx>
                        <w:txbxContent>
                          <w:p w14:paraId="380E2CE5" w14:textId="77777777" w:rsidR="00FA1B01" w:rsidRPr="00102CA3" w:rsidRDefault="00FA1B01" w:rsidP="00FA1B01">
                            <w:pPr>
                              <w:spacing w:before="0"/>
                              <w:jc w:val="center"/>
                              <w:rPr>
                                <w:b/>
                                <w:color w:val="A6A6A6" w:themeColor="background1" w:themeShade="A6"/>
                              </w:rPr>
                            </w:pPr>
                            <w:r w:rsidRPr="00102CA3">
                              <w:rPr>
                                <w:b/>
                                <w:color w:val="A6A6A6" w:themeColor="background1" w:themeShade="A6"/>
                              </w:rPr>
                              <w:t>Platz für Logo</w:t>
                            </w:r>
                            <w:r w:rsidRPr="00102CA3">
                              <w:rPr>
                                <w:b/>
                                <w:color w:val="A6A6A6" w:themeColor="background1" w:themeShade="A6"/>
                              </w:rPr>
                              <w:br/>
                            </w:r>
                            <w:r>
                              <w:rPr>
                                <w:b/>
                                <w:color w:val="A6A6A6" w:themeColor="background1" w:themeShade="A6"/>
                              </w:rPr>
                              <w:t>Vermittler</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27D616" id="_x0000_s1039" type="#_x0000_t202" style="position:absolute;margin-left:0;margin-top:573.5pt;width:141.75pt;height:56.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" fillcolor="#f2f2f2 [3052]" stroked="f">
                <v:textbox inset="0,0,0,0">
                  <w:txbxContent>
                    <w:p w:rsidR="00FA1B01" w:rsidRPr="00102CA3" w:rsidRDefault="00FA1B01" w:rsidP="00FA1B01">
                      <w:pPr>
                        <w:spacing w:before="0"/>
                        <w:jc w:val="center"/>
                        <w:rPr>
                          <w:b/>
                          <w:color w:val="A6A6A6" w:themeColor="background1" w:themeShade="A6"/>
                        </w:rPr>
                      </w:pPr>
                      <w:r w:rsidRPr="00102CA3">
                        <w:rPr>
                          <w:b/>
                          <w:color w:val="A6A6A6" w:themeColor="background1" w:themeShade="A6"/>
                        </w:rPr>
                        <w:t>Platz für Logo</w:t>
                      </w:r>
                      <w:r w:rsidRPr="00102CA3">
                        <w:rPr>
                          <w:b/>
                          <w:color w:val="A6A6A6" w:themeColor="background1" w:themeShade="A6"/>
                        </w:rPr>
                        <w:br/>
                      </w:r>
                      <w:r>
                        <w:rPr>
                          <w:b/>
                          <w:color w:val="A6A6A6" w:themeColor="background1" w:themeShade="A6"/>
                        </w:rPr>
                        <w:t>Vermittler</w:t>
                      </w:r>
                    </w:p>
                  </w:txbxContent>
                </v:textbox>
                <w10:wrap type="square" anchorx="margin" anchory="margin"/>
                <w10:anchorlock/>
              </v:shape>
            </w:pict>
          </mc:Fallback>
        </mc:AlternateContent>
      </w:r>
      <w:r>
        <w:rPr>
          <w:noProof/>
          <w:sz w:val="22"/>
          <w:szCs w:val="22"/>
          <w:lang w:eastAsia="de-DE"/>
        </w:rPr>
        <mc:AlternateContent>
          <mc:Choice Requires="wps">
            <w:drawing>
              <wp:anchor distT="0" distB="0" distL="114300" distR="114300" simplePos="0" relativeHeight="251666432" behindDoc="0" locked="1" layoutInCell="1" allowOverlap="1" wp14:anchorId="1EEC6C12" wp14:editId="6EFAA6BC">
                <wp:simplePos x="0" y="0"/>
                <wp:positionH relativeFrom="margin">
                  <wp:posOffset>3489325</wp:posOffset>
                </wp:positionH>
                <wp:positionV relativeFrom="margin">
                  <wp:posOffset>7283450</wp:posOffset>
                </wp:positionV>
                <wp:extent cx="2631600" cy="2077200"/>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2631600" cy="207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468590" w14:textId="77777777" w:rsidR="00FA1B01" w:rsidRPr="00FA1B01" w:rsidRDefault="00FA1B01" w:rsidP="00FA1B01">
                            <w:pPr>
                              <w:jc w:val="right"/>
                              <w:rPr>
                                <w:rStyle w:val="Fett"/>
                              </w:rPr>
                            </w:pPr>
                            <w:r w:rsidRPr="00FA1B01">
                              <w:rPr>
                                <w:rStyle w:val="Fett"/>
                              </w:rPr>
                              <w:t xml:space="preserve">Fragen &amp; Wünsche zur </w:t>
                            </w:r>
                            <w:proofErr w:type="spellStart"/>
                            <w:r w:rsidRPr="00FA1B01">
                              <w:rPr>
                                <w:rStyle w:val="Fett"/>
                              </w:rPr>
                              <w:t>bAV</w:t>
                            </w:r>
                            <w:proofErr w:type="spellEnd"/>
                            <w:r w:rsidRPr="00FA1B01">
                              <w:rPr>
                                <w:rStyle w:val="Fett"/>
                              </w:rPr>
                              <w:t>?</w:t>
                            </w:r>
                          </w:p>
                          <w:p w14:paraId="777EC8BD" w14:textId="77777777" w:rsidR="00FA1B01" w:rsidRPr="00FA1B01" w:rsidRDefault="00FA1B01" w:rsidP="00FA1B01">
                            <w:pPr>
                              <w:jc w:val="right"/>
                            </w:pPr>
                            <w:r w:rsidRPr="00FA1B01">
                              <w:t>Ich informiere Sie gern:</w:t>
                            </w:r>
                          </w:p>
                          <w:p w14:paraId="55E7FC49" w14:textId="77777777" w:rsidR="00FA1B01" w:rsidRPr="00FA1B01" w:rsidRDefault="00FA1B01" w:rsidP="00FA1B01">
                            <w:pPr>
                              <w:jc w:val="right"/>
                            </w:pPr>
                            <w:r w:rsidRPr="00FA1B01">
                              <w:t>Martin Mustervermittler</w:t>
                            </w:r>
                            <w:r w:rsidRPr="00FA1B01">
                              <w:br/>
                              <w:t xml:space="preserve">Musterstraße 100, </w:t>
                            </w:r>
                            <w:r w:rsidRPr="00FA1B01">
                              <w:br/>
                              <w:t>10000 Musterstadt</w:t>
                            </w:r>
                          </w:p>
                          <w:p w14:paraId="3FC65FA6" w14:textId="77777777" w:rsidR="00FA1B01" w:rsidRPr="00FA1B01" w:rsidRDefault="00FA1B01" w:rsidP="00FA1B01">
                            <w:pPr>
                              <w:jc w:val="right"/>
                            </w:pPr>
                            <w:r w:rsidRPr="00FA1B01">
                              <w:t>Telefon 0123 456789 - 0</w:t>
                            </w:r>
                            <w:r w:rsidRPr="00FA1B01">
                              <w:br/>
                              <w:t>Mobil 0123 45 67 890</w:t>
                            </w:r>
                          </w:p>
                          <w:p w14:paraId="3850490F" w14:textId="77777777" w:rsidR="00FA1B01" w:rsidRPr="00FA1B01" w:rsidRDefault="00FA1B01" w:rsidP="00FA1B01">
                            <w:pPr>
                              <w:jc w:val="right"/>
                            </w:pPr>
                            <w:r w:rsidRPr="00FA1B01">
                              <w:t>martin-mustervermittler@musterfirma.de</w:t>
                            </w:r>
                            <w:r w:rsidRPr="00FA1B01">
                              <w:br/>
                              <w:t>www.musterfirma.de</w:t>
                            </w:r>
                          </w:p>
                          <w:p w14:paraId="7B0F918C" w14:textId="77777777" w:rsidR="00FA1B01" w:rsidRPr="00FA1B01" w:rsidRDefault="00FA1B01" w:rsidP="00FA1B0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2C65BB" id="Textfeld 9" o:spid="_x0000_s1040" type="#_x0000_t202" style="position:absolute;margin-left:274.75pt;margin-top:573.5pt;width:207.2pt;height:163.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" filled="f" stroked="f">
                <v:textbox>
                  <w:txbxContent>
                    <w:p w:rsidR="00FA1B01" w:rsidRPr="00FA1B01" w:rsidRDefault="00FA1B01" w:rsidP="00FA1B01">
                      <w:pPr>
                        <w:jc w:val="right"/>
                        <w:rPr>
                          <w:rStyle w:val="Fett"/>
                        </w:rPr>
                      </w:pPr>
                      <w:r w:rsidRPr="00FA1B01">
                        <w:rPr>
                          <w:rStyle w:val="Fett"/>
                        </w:rPr>
                        <w:t xml:space="preserve">Fragen &amp; Wünsche zur </w:t>
                      </w:r>
                      <w:proofErr w:type="spellStart"/>
                      <w:r w:rsidRPr="00FA1B01">
                        <w:rPr>
                          <w:rStyle w:val="Fett"/>
                        </w:rPr>
                        <w:t>bAV</w:t>
                      </w:r>
                      <w:proofErr w:type="spellEnd"/>
                      <w:r w:rsidRPr="00FA1B01">
                        <w:rPr>
                          <w:rStyle w:val="Fett"/>
                        </w:rPr>
                        <w:t>?</w:t>
                      </w:r>
                    </w:p>
                    <w:p w:rsidR="00FA1B01" w:rsidRPr="00FA1B01" w:rsidRDefault="00FA1B01" w:rsidP="00FA1B01">
                      <w:pPr>
                        <w:jc w:val="right"/>
                      </w:pPr>
                      <w:r w:rsidRPr="00FA1B01">
                        <w:t>Ich informiere Sie gern:</w:t>
                      </w:r>
                    </w:p>
                    <w:p w:rsidR="00FA1B01" w:rsidRPr="00FA1B01" w:rsidRDefault="00FA1B01" w:rsidP="00FA1B01">
                      <w:pPr>
                        <w:jc w:val="right"/>
                      </w:pPr>
                      <w:r w:rsidRPr="00FA1B01">
                        <w:t>Martin Mustervermittler</w:t>
                      </w:r>
                      <w:r w:rsidRPr="00FA1B01">
                        <w:br/>
                        <w:t xml:space="preserve">Musterstraße 100, </w:t>
                      </w:r>
                      <w:r w:rsidRPr="00FA1B01">
                        <w:br/>
                        <w:t>10000 Musterstadt</w:t>
                      </w:r>
                    </w:p>
                    <w:p w:rsidR="00FA1B01" w:rsidRPr="00FA1B01" w:rsidRDefault="00FA1B01" w:rsidP="00FA1B01">
                      <w:pPr>
                        <w:jc w:val="right"/>
                      </w:pPr>
                      <w:r w:rsidRPr="00FA1B01">
                        <w:t>Telefon 0123 456789 - 0</w:t>
                      </w:r>
                      <w:r w:rsidRPr="00FA1B01">
                        <w:br/>
                        <w:t>Mobil 0123 45 67 890</w:t>
                      </w:r>
                    </w:p>
                    <w:p w:rsidR="00FA1B01" w:rsidRPr="00FA1B01" w:rsidRDefault="00FA1B01" w:rsidP="00FA1B01">
                      <w:pPr>
                        <w:jc w:val="right"/>
                      </w:pPr>
                      <w:r w:rsidRPr="00FA1B01">
                        <w:t>martin-mustervermittler@musterfirma.de</w:t>
                      </w:r>
                      <w:r w:rsidRPr="00FA1B01">
                        <w:br/>
                        <w:t>www.musterfirma.de</w:t>
                      </w:r>
                    </w:p>
                    <w:p w:rsidR="00FA1B01" w:rsidRPr="00FA1B01" w:rsidRDefault="00FA1B01" w:rsidP="00FA1B01">
                      <w:pPr>
                        <w:jc w:val="right"/>
                      </w:pPr>
                    </w:p>
                  </w:txbxContent>
                </v:textbox>
                <w10:wrap type="square" anchorx="margin" anchory="margin"/>
                <w10:anchorlock/>
              </v:shape>
            </w:pict>
          </mc:Fallback>
        </mc:AlternateContent>
      </w:r>
    </w:p>
    <w:sectPr w:rsidR="00710A88" w:rsidRPr="00710A88" w:rsidSect="00710A88">
      <w:headerReference w:type="default" r:id="rId10"/>
      <w:headerReference w:type="first" r:id="rId11"/>
      <w:footerReference w:type="first" r:id="rId12"/>
      <w:pgSz w:w="11906" w:h="16838"/>
      <w:pgMar w:top="964" w:right="1134" w:bottom="1134" w:left="1134" w:header="164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90A77" w14:textId="77777777" w:rsidR="00C45823" w:rsidRDefault="00C45823" w:rsidP="00B11D73">
      <w:r>
        <w:separator/>
      </w:r>
    </w:p>
  </w:endnote>
  <w:endnote w:type="continuationSeparator" w:id="0">
    <w:p w14:paraId="245F4521" w14:textId="77777777" w:rsidR="00C45823" w:rsidRDefault="00C45823" w:rsidP="00B1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yriad Pro">
    <w:charset w:val="00"/>
    <w:family w:val="auto"/>
    <w:pitch w:val="variable"/>
    <w:sig w:usb0="2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6D18" w14:textId="77777777" w:rsidR="006A0CEA" w:rsidRDefault="006A0CEA" w:rsidP="006A0CEA">
    <w:pPr>
      <w:pStyle w:val="FuzeileDeckblatt"/>
    </w:pPr>
    <w:r w:rsidRPr="00F843EA">
      <w:t>Stuttgarter Lebensversicherung a.G. · Telefon 0711 665-2525 · E-Mail bav@stuttgarter.de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53899" w14:textId="77777777" w:rsidR="00C45823" w:rsidRDefault="00C45823" w:rsidP="00B11D73">
      <w:r>
        <w:separator/>
      </w:r>
    </w:p>
  </w:footnote>
  <w:footnote w:type="continuationSeparator" w:id="0">
    <w:p w14:paraId="3FC01DD5" w14:textId="77777777" w:rsidR="00C45823" w:rsidRDefault="00C45823" w:rsidP="00B11D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71F1" w14:textId="77777777" w:rsidR="006A0CEA" w:rsidRDefault="006A0CEA">
    <w:pPr>
      <w:pStyle w:val="Kopfzeile"/>
    </w:pPr>
    <w:r>
      <w:rPr>
        <w:noProof/>
        <w:lang w:eastAsia="de-DE"/>
      </w:rPr>
      <mc:AlternateContent>
        <mc:Choice Requires="wps">
          <w:drawing>
            <wp:anchor distT="0" distB="0" distL="114300" distR="114300" simplePos="0" relativeHeight="251661312" behindDoc="0" locked="1" layoutInCell="1" allowOverlap="1" wp14:anchorId="2EC9F010" wp14:editId="140B61DE">
              <wp:simplePos x="0" y="0"/>
              <wp:positionH relativeFrom="margin">
                <wp:align>left</wp:align>
              </wp:positionH>
              <wp:positionV relativeFrom="page">
                <wp:posOffset>540385</wp:posOffset>
              </wp:positionV>
              <wp:extent cx="1281600" cy="331200"/>
              <wp:effectExtent l="0" t="0" r="14605" b="10160"/>
              <wp:wrapNone/>
              <wp:docPr id="8"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600" cy="33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6350">
                            <a:solidFill>
                              <a:srgbClr val="000000"/>
                            </a:solidFill>
                            <a:miter lim="800000"/>
                            <a:headEnd/>
                            <a:tailEnd/>
                          </a14:hiddenLine>
                        </a:ext>
                      </a:extLst>
                    </wps:spPr>
                    <wps:txbx>
                      <w:txbxContent>
                        <w:p w14:paraId="2F75E094" w14:textId="77777777" w:rsidR="006A0CEA" w:rsidRPr="00710A88" w:rsidRDefault="006A0CEA" w:rsidP="006A0CEA">
                          <w:pPr>
                            <w:pStyle w:val="Information"/>
                          </w:pPr>
                          <w:r w:rsidRPr="00710A88">
                            <w:t>Mitarbeiterinformation</w:t>
                          </w:r>
                        </w:p>
                        <w:p w14:paraId="58354A62" w14:textId="77777777" w:rsidR="006A0CEA" w:rsidRPr="00710A88" w:rsidRDefault="006A0CEA" w:rsidP="006A0CEA">
                          <w:pPr>
                            <w:pStyle w:val="Information"/>
                          </w:pPr>
                          <w:r w:rsidRPr="00710A88">
                            <w:t>Direktversicherung</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25B24D" id="_x0000_t202" coordsize="21600,21600" o:spt="202" path="m,l,21600r21600,l21600,xe">
              <v:stroke joinstyle="miter"/>
              <v:path gradientshapeok="t" o:connecttype="rect"/>
            </v:shapetype>
            <v:shape id="_x0000_s1041" type="#_x0000_t202" style="position:absolute;margin-left:0;margin-top:42.55pt;width:100.9pt;height:26.1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" filled="f" stroked="f">
              <v:textbox style="mso-fit-shape-to-text:t" inset="0,0,0,0">
                <w:txbxContent>
                  <w:p w:rsidR="006A0CEA" w:rsidRPr="00710A88" w:rsidRDefault="006A0CEA" w:rsidP="006A0CEA">
                    <w:pPr>
                      <w:pStyle w:val="Information"/>
                    </w:pPr>
                    <w:r w:rsidRPr="00710A88">
                      <w:t>Mitarbeiterinformation</w:t>
                    </w:r>
                  </w:p>
                  <w:p w:rsidR="006A0CEA" w:rsidRPr="00710A88" w:rsidRDefault="006A0CEA" w:rsidP="006A0CEA">
                    <w:pPr>
                      <w:pStyle w:val="Information"/>
                    </w:pPr>
                    <w:r w:rsidRPr="00710A88">
                      <w:t>Direktversicherung</w:t>
                    </w:r>
                  </w:p>
                </w:txbxContent>
              </v:textbox>
              <w10:wrap anchorx="margin" anchory="page"/>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BE96" w14:textId="77777777" w:rsidR="006A0CEA" w:rsidRDefault="006A0CEA">
    <w:pPr>
      <w:pStyle w:val="Kopfzeile"/>
    </w:pPr>
    <w:r>
      <w:rPr>
        <w:noProof/>
        <w:lang w:eastAsia="de-DE"/>
      </w:rPr>
      <w:drawing>
        <wp:anchor distT="0" distB="0" distL="114300" distR="114300" simplePos="0" relativeHeight="251660287" behindDoc="1" locked="1" layoutInCell="1" allowOverlap="1" wp14:anchorId="13B64324" wp14:editId="523A661D">
          <wp:simplePos x="0" y="0"/>
          <wp:positionH relativeFrom="page">
            <wp:align>left</wp:align>
          </wp:positionH>
          <wp:positionV relativeFrom="page">
            <wp:align>top</wp:align>
          </wp:positionV>
          <wp:extent cx="7560000" cy="10692000"/>
          <wp:effectExtent l="0" t="0" r="3175"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C2A3B"/>
    <w:multiLevelType w:val="hybridMultilevel"/>
    <w:tmpl w:val="47B8F57E"/>
    <w:lvl w:ilvl="0" w:tplc="EB06F998">
      <w:start w:val="1"/>
      <w:numFmt w:val="bullet"/>
      <w:pStyle w:val="Aufzhlung01"/>
      <w:lvlText w:val=""/>
      <w:lvlJc w:val="left"/>
      <w:pPr>
        <w:ind w:left="1423" w:hanging="360"/>
      </w:pPr>
      <w:rPr>
        <w:rFonts w:ascii="Wingdings" w:hAnsi="Wingdings" w:hint="default"/>
        <w:color w:val="009EE0"/>
      </w:rPr>
    </w:lvl>
    <w:lvl w:ilvl="1" w:tplc="924A8552">
      <w:start w:val="1"/>
      <w:numFmt w:val="bullet"/>
      <w:pStyle w:val="Aufzhlung02"/>
      <w:lvlText w:val=""/>
      <w:lvlJc w:val="left"/>
      <w:pPr>
        <w:ind w:left="2143" w:hanging="360"/>
      </w:pPr>
      <w:rPr>
        <w:rFonts w:ascii="Symbol" w:hAnsi="Symbol"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TrueTypeFonts/>
  <w:activeWritingStyle w:appName="MSWord" w:lang="de-DE"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30"/>
    <w:rsid w:val="00210C39"/>
    <w:rsid w:val="002A4DE4"/>
    <w:rsid w:val="003256BF"/>
    <w:rsid w:val="00326D5A"/>
    <w:rsid w:val="00422497"/>
    <w:rsid w:val="00674485"/>
    <w:rsid w:val="006A0CEA"/>
    <w:rsid w:val="006A6976"/>
    <w:rsid w:val="006F7909"/>
    <w:rsid w:val="00710A88"/>
    <w:rsid w:val="008D7C66"/>
    <w:rsid w:val="00AF1E3E"/>
    <w:rsid w:val="00B11D73"/>
    <w:rsid w:val="00B36BFD"/>
    <w:rsid w:val="00C45823"/>
    <w:rsid w:val="00C746B4"/>
    <w:rsid w:val="00CB6085"/>
    <w:rsid w:val="00E4027D"/>
    <w:rsid w:val="00EB7130"/>
    <w:rsid w:val="00FA1B01"/>
    <w:rsid w:val="00FA6D54"/>
    <w:rsid w:val="00FB34C1"/>
    <w:rsid w:val="00FF1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52755"/>
  <w15:chartTrackingRefBased/>
  <w15:docId w15:val="{FB81217F-DB14-444B-A5BC-212770C4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1D73"/>
    <w:pPr>
      <w:spacing w:before="120" w:after="0" w:line="288" w:lineRule="auto"/>
    </w:pPr>
    <w:rPr>
      <w:rFonts w:ascii="Arial" w:hAnsi="Arial" w:cs="Arial"/>
      <w:sz w:val="19"/>
      <w:szCs w:val="19"/>
    </w:rPr>
  </w:style>
  <w:style w:type="paragraph" w:styleId="berschrift1">
    <w:name w:val="heading 1"/>
    <w:basedOn w:val="Standard"/>
    <w:next w:val="Standard"/>
    <w:link w:val="berschrift1Zchn"/>
    <w:uiPriority w:val="9"/>
    <w:qFormat/>
    <w:rsid w:val="00FA1B01"/>
    <w:pPr>
      <w:keepNext/>
      <w:keepLines/>
      <w:spacing w:before="240"/>
      <w:outlineLvl w:val="0"/>
    </w:pPr>
    <w:rPr>
      <w:rFonts w:eastAsiaTheme="majorEastAsia"/>
      <w:b/>
      <w:color w:val="009EE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1D7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11D73"/>
  </w:style>
  <w:style w:type="paragraph" w:styleId="Fuzeile">
    <w:name w:val="footer"/>
    <w:basedOn w:val="Standard"/>
    <w:link w:val="FuzeileZchn"/>
    <w:uiPriority w:val="99"/>
    <w:unhideWhenUsed/>
    <w:rsid w:val="00B11D7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11D73"/>
  </w:style>
  <w:style w:type="paragraph" w:styleId="StandardWeb">
    <w:name w:val="Normal (Web)"/>
    <w:basedOn w:val="Standard"/>
    <w:uiPriority w:val="99"/>
    <w:unhideWhenUsed/>
    <w:rsid w:val="00B11D73"/>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Fett">
    <w:name w:val="Strong"/>
    <w:basedOn w:val="Absatz-Standardschriftart"/>
    <w:uiPriority w:val="22"/>
    <w:qFormat/>
    <w:rsid w:val="00B11D73"/>
    <w:rPr>
      <w:b/>
      <w:bCs/>
    </w:rPr>
  </w:style>
  <w:style w:type="character" w:customStyle="1" w:styleId="berschrift1Zchn">
    <w:name w:val="Überschrift 1 Zchn"/>
    <w:basedOn w:val="Absatz-Standardschriftart"/>
    <w:link w:val="berschrift1"/>
    <w:uiPriority w:val="9"/>
    <w:rsid w:val="00FA1B01"/>
    <w:rPr>
      <w:rFonts w:ascii="Arial" w:eastAsiaTheme="majorEastAsia" w:hAnsi="Arial" w:cs="Arial"/>
      <w:b/>
      <w:color w:val="009EE0"/>
      <w:szCs w:val="20"/>
    </w:rPr>
  </w:style>
  <w:style w:type="table" w:styleId="Tabellenraster">
    <w:name w:val="Table Grid"/>
    <w:basedOn w:val="NormaleTabelle"/>
    <w:uiPriority w:val="39"/>
    <w:rsid w:val="00B11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astertabelle5dunkel-Akzent1">
    <w:name w:val="Grid Table 5 Dark Accent 1"/>
    <w:basedOn w:val="NormaleTabelle"/>
    <w:uiPriority w:val="50"/>
    <w:rsid w:val="00B11D7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le5dunkel-Akzent3">
    <w:name w:val="Grid Table 5 Dark Accent 3"/>
    <w:basedOn w:val="NormaleTabelle"/>
    <w:uiPriority w:val="50"/>
    <w:rsid w:val="00B11D7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StandardTabelle">
    <w:name w:val="Standard Tabelle"/>
    <w:basedOn w:val="Standard"/>
    <w:qFormat/>
    <w:rsid w:val="00B36BFD"/>
    <w:pPr>
      <w:spacing w:before="0"/>
    </w:pPr>
  </w:style>
  <w:style w:type="paragraph" w:customStyle="1" w:styleId="Textklein">
    <w:name w:val="Text klein"/>
    <w:basedOn w:val="Standard"/>
    <w:qFormat/>
    <w:rsid w:val="00FA6D54"/>
    <w:pPr>
      <w:spacing w:before="0" w:line="240" w:lineRule="auto"/>
    </w:pPr>
    <w:rPr>
      <w:rFonts w:eastAsia="Calibri"/>
      <w:sz w:val="13"/>
      <w:szCs w:val="13"/>
    </w:rPr>
  </w:style>
  <w:style w:type="paragraph" w:styleId="Beschriftung">
    <w:name w:val="caption"/>
    <w:basedOn w:val="Standard"/>
    <w:next w:val="Standard"/>
    <w:uiPriority w:val="35"/>
    <w:unhideWhenUsed/>
    <w:qFormat/>
    <w:rsid w:val="00710A88"/>
    <w:pPr>
      <w:spacing w:before="0" w:after="120" w:line="240" w:lineRule="auto"/>
    </w:pPr>
    <w:rPr>
      <w:i/>
      <w:iCs/>
      <w:noProof/>
      <w:color w:val="595959" w:themeColor="text1" w:themeTint="A6"/>
      <w:sz w:val="13"/>
      <w:szCs w:val="13"/>
    </w:rPr>
  </w:style>
  <w:style w:type="paragraph" w:customStyle="1" w:styleId="Aufzhlung01">
    <w:name w:val="Aufzählung 01"/>
    <w:basedOn w:val="Standard"/>
    <w:qFormat/>
    <w:rsid w:val="00FA6D54"/>
    <w:pPr>
      <w:numPr>
        <w:numId w:val="1"/>
      </w:numPr>
      <w:ind w:left="680" w:hanging="340"/>
    </w:pPr>
  </w:style>
  <w:style w:type="paragraph" w:customStyle="1" w:styleId="Aufzhlung02">
    <w:name w:val="Aufzählung 02"/>
    <w:basedOn w:val="Aufzhlung01"/>
    <w:qFormat/>
    <w:rsid w:val="00FA6D54"/>
    <w:pPr>
      <w:numPr>
        <w:ilvl w:val="1"/>
      </w:numPr>
      <w:ind w:left="1020" w:hanging="340"/>
    </w:pPr>
  </w:style>
  <w:style w:type="character" w:styleId="Hervorhebung">
    <w:name w:val="Emphasis"/>
    <w:basedOn w:val="Absatz-Standardschriftart"/>
    <w:uiPriority w:val="20"/>
    <w:qFormat/>
    <w:rsid w:val="00710A88"/>
    <w:rPr>
      <w:i/>
      <w:iCs/>
    </w:rPr>
  </w:style>
  <w:style w:type="paragraph" w:customStyle="1" w:styleId="Information">
    <w:name w:val="Information"/>
    <w:basedOn w:val="Standard"/>
    <w:qFormat/>
    <w:rsid w:val="00710A88"/>
    <w:pPr>
      <w:spacing w:before="0"/>
    </w:pPr>
    <w:rPr>
      <w:b/>
    </w:rPr>
  </w:style>
  <w:style w:type="paragraph" w:customStyle="1" w:styleId="AufzhlunginKasten">
    <w:name w:val="Aufzählung in Kasten"/>
    <w:basedOn w:val="Listenabsatz"/>
    <w:qFormat/>
    <w:rsid w:val="00FA1B01"/>
    <w:pPr>
      <w:spacing w:before="0" w:line="270" w:lineRule="atLeast"/>
      <w:ind w:hanging="360"/>
    </w:pPr>
    <w:rPr>
      <w:rFonts w:eastAsia="Calibri"/>
      <w:sz w:val="18"/>
    </w:rPr>
  </w:style>
  <w:style w:type="character" w:styleId="Link">
    <w:name w:val="Hyperlink"/>
    <w:basedOn w:val="Absatz-Standardschriftart"/>
    <w:uiPriority w:val="99"/>
    <w:unhideWhenUsed/>
    <w:rsid w:val="00FA1B01"/>
    <w:rPr>
      <w:color w:val="0563C1" w:themeColor="hyperlink"/>
      <w:u w:val="single"/>
    </w:rPr>
  </w:style>
  <w:style w:type="paragraph" w:styleId="Listenabsatz">
    <w:name w:val="List Paragraph"/>
    <w:basedOn w:val="Standard"/>
    <w:uiPriority w:val="34"/>
    <w:qFormat/>
    <w:rsid w:val="00FA1B01"/>
    <w:pPr>
      <w:ind w:left="720"/>
      <w:contextualSpacing/>
    </w:pPr>
  </w:style>
  <w:style w:type="paragraph" w:customStyle="1" w:styleId="DeckblattHeader01">
    <w:name w:val="Deckblatt Header 01"/>
    <w:basedOn w:val="Standard"/>
    <w:qFormat/>
    <w:rsid w:val="006A0CEA"/>
    <w:pPr>
      <w:suppressAutoHyphens/>
      <w:spacing w:before="0"/>
    </w:pPr>
    <w:rPr>
      <w:rFonts w:ascii="Myriad Pro" w:hAnsi="Myriad Pro"/>
      <w:color w:val="009FE3"/>
      <w:sz w:val="24"/>
      <w:szCs w:val="25"/>
    </w:rPr>
  </w:style>
  <w:style w:type="paragraph" w:customStyle="1" w:styleId="DeckblattHeader02">
    <w:name w:val="Deckblatt Header 02"/>
    <w:basedOn w:val="Standard"/>
    <w:qFormat/>
    <w:rsid w:val="006A0CEA"/>
    <w:pPr>
      <w:suppressAutoHyphens/>
      <w:spacing w:before="0" w:after="400"/>
    </w:pPr>
    <w:rPr>
      <w:rFonts w:ascii="Myriad Pro" w:hAnsi="Myriad Pro"/>
      <w:b/>
      <w:color w:val="009FE3"/>
      <w:sz w:val="50"/>
      <w:szCs w:val="50"/>
    </w:rPr>
  </w:style>
  <w:style w:type="paragraph" w:customStyle="1" w:styleId="DeckblattText01">
    <w:name w:val="Deckblatt Text 01"/>
    <w:basedOn w:val="Standard"/>
    <w:qFormat/>
    <w:rsid w:val="006A0CEA"/>
    <w:pPr>
      <w:suppressAutoHyphens/>
    </w:pPr>
    <w:rPr>
      <w:rFonts w:ascii="Myriad Pro" w:hAnsi="Myriad Pro"/>
      <w:sz w:val="20"/>
      <w:szCs w:val="20"/>
    </w:rPr>
  </w:style>
  <w:style w:type="paragraph" w:customStyle="1" w:styleId="Expertenservice">
    <w:name w:val="Expertenservice"/>
    <w:qFormat/>
    <w:rsid w:val="006A0CEA"/>
    <w:pPr>
      <w:spacing w:after="180" w:line="240" w:lineRule="auto"/>
    </w:pPr>
    <w:rPr>
      <w:rFonts w:ascii="Myriad Pro" w:hAnsi="Myriad Pro" w:cs="Arial"/>
      <w:b/>
      <w:color w:val="FFFFFF" w:themeColor="background1"/>
      <w:sz w:val="24"/>
      <w:szCs w:val="24"/>
    </w:rPr>
  </w:style>
  <w:style w:type="paragraph" w:customStyle="1" w:styleId="FuzeileDeckblatt">
    <w:name w:val="Fußzeile Deckblatt"/>
    <w:basedOn w:val="Fuzeile"/>
    <w:qFormat/>
    <w:rsid w:val="006A0CEA"/>
    <w:pPr>
      <w:tabs>
        <w:tab w:val="clear" w:pos="9072"/>
        <w:tab w:val="right" w:pos="9638"/>
      </w:tabs>
      <w:suppressAutoHyphens/>
      <w:spacing w:before="0" w:line="288" w:lineRule="auto"/>
      <w:jc w:val="center"/>
    </w:pPr>
    <w:rPr>
      <w:rFonts w:ascii="Myriad Pro" w:hAnsi="Myriad Pr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557C-9523-C944-9B72-FDEFFA99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4631</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Microsoft Office-Anwender</cp:lastModifiedBy>
  <cp:revision>4</cp:revision>
  <dcterms:created xsi:type="dcterms:W3CDTF">2019-12-20T16:14:00Z</dcterms:created>
  <dcterms:modified xsi:type="dcterms:W3CDTF">2020-01-10T11:06:00Z</dcterms:modified>
</cp:coreProperties>
</file>